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14" w:rsidRDefault="00553E14" w:rsidP="00B44EB8">
      <w:pPr>
        <w:jc w:val="center"/>
        <w:rPr>
          <w:rFonts w:ascii="標楷體" w:hAnsi="標楷體" w:hint="eastAsia"/>
          <w:b/>
          <w:bCs/>
          <w:sz w:val="28"/>
          <w:szCs w:val="28"/>
        </w:rPr>
      </w:pPr>
      <w:r w:rsidRPr="00553E14">
        <w:rPr>
          <w:rFonts w:hint="eastAsia"/>
          <w:b/>
          <w:bCs/>
          <w:sz w:val="28"/>
          <w:szCs w:val="28"/>
        </w:rPr>
        <w:t>消費者買賣房屋須知</w:t>
      </w:r>
      <w:r w:rsidRPr="00553E14">
        <w:rPr>
          <w:rFonts w:hint="eastAsia"/>
          <w:b/>
          <w:bCs/>
          <w:sz w:val="28"/>
          <w:szCs w:val="28"/>
        </w:rPr>
        <w:t>-</w:t>
      </w:r>
      <w:r w:rsidRPr="00553E14">
        <w:rPr>
          <w:rFonts w:ascii="標楷體" w:hAnsi="標楷體" w:hint="eastAsia"/>
          <w:b/>
          <w:bCs/>
          <w:sz w:val="28"/>
          <w:szCs w:val="28"/>
        </w:rPr>
        <w:t>購買預售屋注意事項</w:t>
      </w:r>
    </w:p>
    <w:p w:rsidR="00D07324" w:rsidRPr="00D07324" w:rsidRDefault="00D07324" w:rsidP="00D07324">
      <w:pPr>
        <w:jc w:val="right"/>
        <w:rPr>
          <w:rFonts w:ascii="標楷體" w:hAnsi="標楷體" w:hint="eastAsia"/>
          <w:bCs/>
          <w:sz w:val="20"/>
          <w:szCs w:val="20"/>
        </w:rPr>
      </w:pPr>
      <w:r w:rsidRPr="00D07324">
        <w:rPr>
          <w:rFonts w:ascii="標楷體" w:hAnsi="標楷體" w:hint="eastAsia"/>
          <w:bCs/>
          <w:sz w:val="20"/>
          <w:szCs w:val="20"/>
        </w:rPr>
        <w:t>內政部</w:t>
      </w:r>
      <w:r>
        <w:rPr>
          <w:rFonts w:ascii="標楷體" w:hAnsi="標楷體" w:hint="eastAsia"/>
          <w:bCs/>
          <w:sz w:val="20"/>
          <w:szCs w:val="20"/>
        </w:rPr>
        <w:t>105年8月29日內授中辦地字第1051307468號函</w:t>
      </w:r>
    </w:p>
    <w:p w:rsidR="00553E14" w:rsidRPr="00553E14" w:rsidRDefault="002C4928" w:rsidP="00553E14">
      <w:pPr>
        <w:jc w:val="both"/>
        <w:rPr>
          <w:rFonts w:ascii="標楷體" w:hAnsi="標楷體" w:hint="eastAsia"/>
          <w:b/>
          <w:bCs/>
        </w:rPr>
      </w:pPr>
      <w:r>
        <w:rPr>
          <w:rFonts w:ascii="標楷體" w:hAnsi="標楷體" w:hint="eastAsia"/>
          <w:b/>
          <w:bCs/>
        </w:rPr>
        <w:t>一、</w:t>
      </w:r>
      <w:r w:rsidR="00553E14" w:rsidRPr="00553E14">
        <w:rPr>
          <w:rFonts w:ascii="標楷體" w:hAnsi="標楷體" w:hint="eastAsia"/>
          <w:b/>
          <w:bCs/>
        </w:rPr>
        <w:t>有否請領建造執照</w:t>
      </w:r>
    </w:p>
    <w:p w:rsidR="00553E14" w:rsidRPr="00553E14" w:rsidRDefault="00553E14" w:rsidP="002C4928">
      <w:pPr>
        <w:ind w:left="476"/>
        <w:jc w:val="both"/>
        <w:rPr>
          <w:rFonts w:ascii="標楷體" w:hAnsi="標楷體" w:hint="eastAsia"/>
        </w:rPr>
      </w:pPr>
      <w:r w:rsidRPr="00553E14">
        <w:rPr>
          <w:rFonts w:ascii="標楷體" w:hAnsi="標楷體" w:hint="eastAsia"/>
        </w:rPr>
        <w:t>建築物的興建，必須要領有建造執照，才可以廣告或銷售及向建築管理機關申請開工，完成時才可以申報完工，經檢驗合格才可以領取使用執照，而後才能申請接通水、電，並據以辦理建築物保存登記</w:t>
      </w:r>
      <w:r>
        <w:rPr>
          <w:rFonts w:ascii="標楷體" w:hAnsi="標楷體" w:hint="eastAsia"/>
        </w:rPr>
        <w:t>(</w:t>
      </w:r>
      <w:r w:rsidRPr="00553E14">
        <w:rPr>
          <w:rFonts w:ascii="標楷體" w:hAnsi="標楷體" w:hint="eastAsia"/>
        </w:rPr>
        <w:t>建物</w:t>
      </w:r>
      <w:r w:rsidR="000D4602">
        <w:rPr>
          <w:rFonts w:ascii="標楷體" w:hAnsi="標楷體" w:hint="eastAsia"/>
        </w:rPr>
        <w:t>所有權</w:t>
      </w:r>
      <w:r w:rsidRPr="00553E14">
        <w:rPr>
          <w:rFonts w:ascii="標楷體" w:hAnsi="標楷體" w:hint="eastAsia"/>
        </w:rPr>
        <w:t>第1次登記</w:t>
      </w:r>
      <w:r>
        <w:rPr>
          <w:rFonts w:ascii="標楷體" w:hAnsi="標楷體" w:hint="eastAsia"/>
        </w:rPr>
        <w:t>)</w:t>
      </w:r>
      <w:r w:rsidRPr="00553E14">
        <w:rPr>
          <w:rFonts w:ascii="標楷體" w:hAnsi="標楷體" w:hint="eastAsia"/>
        </w:rPr>
        <w:t>，並申請建築改良物所有權狀。</w:t>
      </w:r>
    </w:p>
    <w:p w:rsidR="00553E14" w:rsidRPr="00553E14" w:rsidRDefault="002C4928" w:rsidP="00553E14">
      <w:pPr>
        <w:jc w:val="both"/>
        <w:rPr>
          <w:rFonts w:ascii="標楷體" w:hAnsi="標楷體" w:hint="eastAsia"/>
          <w:b/>
          <w:bCs/>
        </w:rPr>
      </w:pPr>
      <w:r>
        <w:rPr>
          <w:rFonts w:ascii="標楷體" w:hAnsi="標楷體" w:hint="eastAsia"/>
          <w:b/>
          <w:bCs/>
        </w:rPr>
        <w:t>二、</w:t>
      </w:r>
      <w:r w:rsidR="00553E14" w:rsidRPr="00553E14">
        <w:rPr>
          <w:rFonts w:ascii="標楷體" w:hAnsi="標楷體" w:hint="eastAsia"/>
          <w:b/>
          <w:bCs/>
        </w:rPr>
        <w:t>定金之支付</w:t>
      </w:r>
    </w:p>
    <w:p w:rsidR="00553E14" w:rsidRPr="00553E14" w:rsidRDefault="00553E14" w:rsidP="002C4928">
      <w:pPr>
        <w:ind w:left="476"/>
        <w:jc w:val="both"/>
        <w:rPr>
          <w:rFonts w:ascii="標楷體" w:hAnsi="標楷體" w:hint="eastAsia"/>
        </w:rPr>
      </w:pPr>
      <w:r w:rsidRPr="00553E14">
        <w:rPr>
          <w:rFonts w:ascii="標楷體" w:hAnsi="標楷體" w:hint="eastAsia"/>
        </w:rPr>
        <w:t>建商於銷售預售屋時，如有要求買方須先行支付定金才提供契約書，或收取定金簽約前，未提供買方至少5天的契約審閱期間，</w:t>
      </w:r>
      <w:r w:rsidR="00FA0226">
        <w:rPr>
          <w:rFonts w:ascii="標楷體" w:hAnsi="標楷體" w:hint="eastAsia"/>
        </w:rPr>
        <w:t>可能涉及違反公平交易法相關規定，</w:t>
      </w:r>
      <w:r w:rsidRPr="00553E14">
        <w:rPr>
          <w:rFonts w:ascii="標楷體" w:hAnsi="標楷體" w:hint="eastAsia"/>
        </w:rPr>
        <w:t>買方可以向公平交易委員會檢舉。</w:t>
      </w:r>
    </w:p>
    <w:p w:rsidR="00553E14" w:rsidRPr="00553E14" w:rsidRDefault="002C4928" w:rsidP="00553E14">
      <w:pPr>
        <w:jc w:val="both"/>
        <w:rPr>
          <w:rFonts w:ascii="標楷體" w:hAnsi="標楷體" w:hint="eastAsia"/>
          <w:b/>
          <w:bCs/>
        </w:rPr>
      </w:pPr>
      <w:r>
        <w:rPr>
          <w:rFonts w:ascii="標楷體" w:hAnsi="標楷體" w:hint="eastAsia"/>
          <w:b/>
          <w:bCs/>
        </w:rPr>
        <w:t>三、</w:t>
      </w:r>
      <w:r w:rsidR="00553E14" w:rsidRPr="00553E14">
        <w:rPr>
          <w:rFonts w:ascii="標楷體" w:hAnsi="標楷體" w:hint="eastAsia"/>
          <w:b/>
          <w:bCs/>
        </w:rPr>
        <w:t>瞭解房屋面積坪數及單價</w:t>
      </w:r>
    </w:p>
    <w:p w:rsidR="00553E14" w:rsidRPr="00553E14" w:rsidRDefault="00553E14" w:rsidP="002C4928">
      <w:pPr>
        <w:ind w:left="476"/>
        <w:jc w:val="both"/>
        <w:rPr>
          <w:rFonts w:ascii="標楷體" w:hAnsi="標楷體" w:hint="eastAsia"/>
        </w:rPr>
      </w:pPr>
      <w:r w:rsidRPr="00553E14">
        <w:rPr>
          <w:rFonts w:ascii="標楷體" w:hAnsi="標楷體" w:hint="eastAsia"/>
        </w:rPr>
        <w:t>建商所計算房屋坪數，通常包括室內</w:t>
      </w:r>
      <w:r>
        <w:rPr>
          <w:rFonts w:ascii="標楷體" w:hAnsi="標楷體" w:hint="eastAsia"/>
        </w:rPr>
        <w:t>(</w:t>
      </w:r>
      <w:r w:rsidRPr="00553E14">
        <w:rPr>
          <w:rFonts w:ascii="標楷體" w:hAnsi="標楷體" w:hint="eastAsia"/>
        </w:rPr>
        <w:t>含夾層屋</w:t>
      </w:r>
      <w:r>
        <w:rPr>
          <w:rFonts w:ascii="標楷體" w:hAnsi="標楷體" w:hint="eastAsia"/>
        </w:rPr>
        <w:t>)</w:t>
      </w:r>
      <w:r w:rsidRPr="00553E14">
        <w:rPr>
          <w:rFonts w:ascii="標楷體" w:hAnsi="標楷體" w:hint="eastAsia"/>
        </w:rPr>
        <w:t>、陽台及公共設施面積，在購買房屋時應考慮夾層屋是否合法及公共設施、陽台所佔坪數的比例。有些建商只列私有面積及公共設施面積，但未說明該夾層屋是否合法，而所謂私有面積則包括室內、夾層屋、陽台及該層電梯間、樓梯間及走廊等分擔面積在內，公共設施面積包括地下室及屋頂突出物之公共面積的分擔，所以事實上，私有面積並不等於自用面積，購屋者應予注意，否則自以為單價便宜，但是扣除公用面積外，其單價則</w:t>
      </w:r>
      <w:r w:rsidR="00943296">
        <w:rPr>
          <w:rFonts w:ascii="標楷體" w:hAnsi="標楷體" w:hint="eastAsia"/>
        </w:rPr>
        <w:t>相對較</w:t>
      </w:r>
      <w:r w:rsidRPr="00553E14">
        <w:rPr>
          <w:rFonts w:ascii="標楷體" w:hAnsi="標楷體" w:hint="eastAsia"/>
        </w:rPr>
        <w:t>高。</w:t>
      </w:r>
    </w:p>
    <w:p w:rsidR="00553E14" w:rsidRPr="00553E14" w:rsidRDefault="002C4928" w:rsidP="00553E14">
      <w:pPr>
        <w:jc w:val="both"/>
        <w:rPr>
          <w:rFonts w:ascii="標楷體" w:hAnsi="標楷體" w:hint="eastAsia"/>
          <w:b/>
          <w:bCs/>
        </w:rPr>
      </w:pPr>
      <w:r>
        <w:rPr>
          <w:rFonts w:ascii="標楷體" w:hAnsi="標楷體" w:hint="eastAsia"/>
          <w:b/>
          <w:bCs/>
        </w:rPr>
        <w:t>四、</w:t>
      </w:r>
      <w:r w:rsidR="00553E14" w:rsidRPr="00553E14">
        <w:rPr>
          <w:rFonts w:ascii="標楷體" w:hAnsi="標楷體" w:hint="eastAsia"/>
          <w:b/>
          <w:bCs/>
        </w:rPr>
        <w:t>注意房屋室內的格局</w:t>
      </w:r>
    </w:p>
    <w:p w:rsidR="00553E14" w:rsidRPr="00553E14" w:rsidRDefault="00553E14" w:rsidP="002C4928">
      <w:pPr>
        <w:ind w:left="476"/>
        <w:jc w:val="both"/>
        <w:rPr>
          <w:rFonts w:ascii="標楷體" w:hAnsi="標楷體" w:hint="eastAsia"/>
        </w:rPr>
      </w:pPr>
      <w:r w:rsidRPr="00553E14">
        <w:rPr>
          <w:rFonts w:ascii="標楷體" w:hAnsi="標楷體" w:hint="eastAsia"/>
        </w:rPr>
        <w:t>室內的隔間與平面配置會影響生活起居是否舒適與方便，房間的通風與採光是否良好，也都是購屋者應注意的地方。</w:t>
      </w:r>
    </w:p>
    <w:p w:rsidR="00553E14" w:rsidRPr="00553E14" w:rsidRDefault="002C4928" w:rsidP="00553E14">
      <w:pPr>
        <w:jc w:val="both"/>
        <w:rPr>
          <w:rFonts w:ascii="標楷體" w:hAnsi="標楷體" w:hint="eastAsia"/>
          <w:b/>
          <w:bCs/>
        </w:rPr>
      </w:pPr>
      <w:r>
        <w:rPr>
          <w:rFonts w:ascii="標楷體" w:hAnsi="標楷體" w:hint="eastAsia"/>
          <w:b/>
          <w:bCs/>
        </w:rPr>
        <w:t>五、</w:t>
      </w:r>
      <w:r w:rsidR="00553E14" w:rsidRPr="00553E14">
        <w:rPr>
          <w:rFonts w:ascii="標楷體" w:hAnsi="標楷體" w:hint="eastAsia"/>
          <w:b/>
          <w:bCs/>
        </w:rPr>
        <w:t>瞭解付款辦法及貸款額度</w:t>
      </w:r>
    </w:p>
    <w:p w:rsidR="00553E14" w:rsidRPr="00553E14" w:rsidRDefault="00553E14" w:rsidP="002C4928">
      <w:pPr>
        <w:ind w:left="476"/>
        <w:jc w:val="both"/>
        <w:rPr>
          <w:rFonts w:ascii="標楷體" w:hAnsi="標楷體" w:hint="eastAsia"/>
        </w:rPr>
      </w:pPr>
      <w:r w:rsidRPr="00553E14">
        <w:rPr>
          <w:rFonts w:ascii="標楷體" w:hAnsi="標楷體" w:hint="eastAsia"/>
        </w:rPr>
        <w:t>許多建商為了促銷，常會以動人的廣告來吸引</w:t>
      </w:r>
      <w:r w:rsidR="00CE77EC">
        <w:rPr>
          <w:rFonts w:ascii="標楷體" w:hAnsi="標楷體" w:hint="eastAsia"/>
        </w:rPr>
        <w:t>民眾</w:t>
      </w:r>
      <w:r w:rsidRPr="00553E14">
        <w:rPr>
          <w:rFonts w:ascii="標楷體" w:hAnsi="標楷體" w:hint="eastAsia"/>
        </w:rPr>
        <w:t>購屋，但是付款辦法是否合適，貸款額度多少，購屋者應充分瞭解。</w:t>
      </w:r>
    </w:p>
    <w:p w:rsidR="00553E14" w:rsidRPr="00553E14" w:rsidRDefault="002C4928" w:rsidP="00553E14">
      <w:pPr>
        <w:jc w:val="both"/>
        <w:rPr>
          <w:rFonts w:ascii="標楷體" w:hAnsi="標楷體" w:hint="eastAsia"/>
          <w:b/>
          <w:bCs/>
        </w:rPr>
      </w:pPr>
      <w:r>
        <w:rPr>
          <w:rFonts w:ascii="標楷體" w:hAnsi="標楷體" w:hint="eastAsia"/>
          <w:b/>
          <w:bCs/>
        </w:rPr>
        <w:t>六、</w:t>
      </w:r>
      <w:r w:rsidR="00553E14" w:rsidRPr="00553E14">
        <w:rPr>
          <w:rFonts w:ascii="標楷體" w:hAnsi="標楷體" w:hint="eastAsia"/>
          <w:b/>
          <w:bCs/>
        </w:rPr>
        <w:t>瞭解建材及設備</w:t>
      </w:r>
    </w:p>
    <w:p w:rsidR="00553E14" w:rsidRPr="00553E14" w:rsidRDefault="00553E14" w:rsidP="002C4928">
      <w:pPr>
        <w:ind w:left="476"/>
        <w:jc w:val="both"/>
        <w:rPr>
          <w:rFonts w:ascii="標楷體" w:hAnsi="標楷體" w:hint="eastAsia"/>
        </w:rPr>
      </w:pPr>
      <w:r w:rsidRPr="00553E14">
        <w:rPr>
          <w:rFonts w:ascii="標楷體" w:hAnsi="標楷體" w:hint="eastAsia"/>
        </w:rPr>
        <w:t>許多建商銷售房屋時，常印有精美說明書，其中說明地坪、門窗、衛浴、廚房、水電等建材，購屋者應注意契約中是否有註明建材規格、廠牌、等級等事項，以防止賣方以劣質品充數，而在交屋時發生糾紛。</w:t>
      </w:r>
    </w:p>
    <w:p w:rsidR="00553E14" w:rsidRPr="00553E14" w:rsidRDefault="002C4928" w:rsidP="00553E14">
      <w:pPr>
        <w:jc w:val="both"/>
        <w:rPr>
          <w:rFonts w:ascii="標楷體" w:hAnsi="標楷體" w:hint="eastAsia"/>
          <w:b/>
          <w:bCs/>
        </w:rPr>
      </w:pPr>
      <w:r>
        <w:rPr>
          <w:rFonts w:ascii="標楷體" w:hAnsi="標楷體" w:hint="eastAsia"/>
          <w:b/>
          <w:bCs/>
        </w:rPr>
        <w:t>七、</w:t>
      </w:r>
      <w:r w:rsidR="00553E14" w:rsidRPr="00553E14">
        <w:rPr>
          <w:rFonts w:ascii="標楷體" w:hAnsi="標楷體" w:hint="eastAsia"/>
          <w:b/>
          <w:bCs/>
        </w:rPr>
        <w:t>房屋買賣標的應標示清楚</w:t>
      </w:r>
    </w:p>
    <w:p w:rsidR="00553E14" w:rsidRPr="00553E14" w:rsidRDefault="00553E14" w:rsidP="002C4928">
      <w:pPr>
        <w:ind w:left="476"/>
        <w:jc w:val="both"/>
        <w:rPr>
          <w:rFonts w:ascii="標楷體" w:hAnsi="標楷體" w:hint="eastAsia"/>
        </w:rPr>
      </w:pPr>
      <w:r w:rsidRPr="00553E14">
        <w:rPr>
          <w:rFonts w:ascii="標楷體" w:hAnsi="標楷體" w:hint="eastAsia"/>
        </w:rPr>
        <w:t>買賣契約中應註明土地坐落地段、地號、建築基地面積與持分比例或坪數，註明房屋是那一棟那一層</w:t>
      </w:r>
      <w:r w:rsidRPr="00553E14">
        <w:rPr>
          <w:rFonts w:ascii="標楷體" w:hAnsi="標楷體" w:hint="eastAsia"/>
          <w:kern w:val="0"/>
        </w:rPr>
        <w:t>那一戶，若有購買停車位應註明車位規格</w:t>
      </w:r>
      <w:r w:rsidRPr="00553E14">
        <w:rPr>
          <w:rFonts w:ascii="標楷體" w:hAnsi="標楷體" w:hint="eastAsia"/>
        </w:rPr>
        <w:t>，並影印賣方建造執照之配置圖、平面圖附於契約中，較為明確清楚。</w:t>
      </w:r>
    </w:p>
    <w:p w:rsidR="00553E14" w:rsidRPr="00553E14" w:rsidRDefault="002C4928" w:rsidP="00553E14">
      <w:pPr>
        <w:jc w:val="both"/>
        <w:rPr>
          <w:rFonts w:hint="eastAsia"/>
          <w:b/>
          <w:bCs/>
        </w:rPr>
      </w:pPr>
      <w:r>
        <w:rPr>
          <w:rFonts w:hint="eastAsia"/>
          <w:b/>
          <w:bCs/>
        </w:rPr>
        <w:t>八、</w:t>
      </w:r>
      <w:r w:rsidR="00553E14" w:rsidRPr="00553E14">
        <w:rPr>
          <w:rFonts w:hint="eastAsia"/>
          <w:b/>
          <w:bCs/>
        </w:rPr>
        <w:t>防止拿</w:t>
      </w:r>
      <w:r w:rsidR="00553E14" w:rsidRPr="00553E14">
        <w:rPr>
          <w:rFonts w:ascii="標楷體" w:hAnsi="標楷體" w:hint="eastAsia"/>
          <w:b/>
          <w:bCs/>
        </w:rPr>
        <w:t>不到</w:t>
      </w:r>
      <w:r w:rsidR="00553E14" w:rsidRPr="00553E14">
        <w:rPr>
          <w:rFonts w:hint="eastAsia"/>
          <w:b/>
          <w:bCs/>
        </w:rPr>
        <w:t>土地產權</w:t>
      </w:r>
    </w:p>
    <w:p w:rsidR="00553E14" w:rsidRPr="00553E14" w:rsidRDefault="00553E14" w:rsidP="002C4928">
      <w:pPr>
        <w:ind w:left="476"/>
        <w:jc w:val="both"/>
        <w:rPr>
          <w:rFonts w:ascii="標楷體" w:hAnsi="標楷體" w:hint="eastAsia"/>
        </w:rPr>
      </w:pPr>
      <w:r w:rsidRPr="00553E14">
        <w:rPr>
          <w:rFonts w:ascii="標楷體" w:hAnsi="標楷體" w:hint="eastAsia"/>
        </w:rPr>
        <w:t>建商蓋房子，有時是自地自建，有時是和地主合建。如果建商是和地主合建，購屋者最好和地主簽立</w:t>
      </w:r>
      <w:r w:rsidRPr="00553E14">
        <w:rPr>
          <w:rFonts w:ascii="標楷體" w:hAnsi="標楷體" w:hint="eastAsia"/>
          <w:kern w:val="0"/>
        </w:rPr>
        <w:t>土地</w:t>
      </w:r>
      <w:r w:rsidRPr="00553E14">
        <w:rPr>
          <w:rFonts w:ascii="標楷體" w:hAnsi="標楷體" w:hint="eastAsia"/>
        </w:rPr>
        <w:t>買賣契約及與建商簽立房屋買賣契約，以免日後建商和地主一旦發生合建糾紛時，拿不到土地產權。</w:t>
      </w:r>
    </w:p>
    <w:p w:rsidR="00553E14" w:rsidRPr="00553E14" w:rsidRDefault="002C4928" w:rsidP="00553E14">
      <w:pPr>
        <w:jc w:val="both"/>
        <w:rPr>
          <w:rFonts w:ascii="標楷體" w:hAnsi="標楷體" w:hint="eastAsia"/>
          <w:b/>
          <w:bCs/>
        </w:rPr>
      </w:pPr>
      <w:r>
        <w:rPr>
          <w:rFonts w:ascii="標楷體" w:hAnsi="標楷體" w:hint="eastAsia"/>
          <w:b/>
          <w:bCs/>
        </w:rPr>
        <w:t>九、</w:t>
      </w:r>
      <w:r w:rsidR="00553E14" w:rsidRPr="00553E14">
        <w:rPr>
          <w:rFonts w:ascii="標楷體" w:hAnsi="標楷體" w:hint="eastAsia"/>
          <w:b/>
          <w:bCs/>
        </w:rPr>
        <w:t>注意開工、完工、交屋日期</w:t>
      </w:r>
    </w:p>
    <w:p w:rsidR="00553E14" w:rsidRPr="00553E14" w:rsidRDefault="00553E14" w:rsidP="002C4928">
      <w:pPr>
        <w:ind w:left="476"/>
        <w:jc w:val="both"/>
        <w:rPr>
          <w:rFonts w:ascii="標楷體" w:hAnsi="標楷體" w:hint="eastAsia"/>
        </w:rPr>
      </w:pPr>
      <w:r w:rsidRPr="00553E14">
        <w:rPr>
          <w:rFonts w:ascii="標楷體" w:hAnsi="標楷體" w:hint="eastAsia"/>
        </w:rPr>
        <w:t>購屋者最關心的是交屋日期，簽約時應詳細註明開工日期，以及完工期限與交屋日期，以保障自身的權益。</w:t>
      </w:r>
    </w:p>
    <w:p w:rsidR="00553E14" w:rsidRPr="00553E14" w:rsidRDefault="002C4928" w:rsidP="00553E14">
      <w:pPr>
        <w:jc w:val="both"/>
        <w:rPr>
          <w:rFonts w:ascii="標楷體" w:hAnsi="標楷體" w:hint="eastAsia"/>
          <w:b/>
          <w:bCs/>
        </w:rPr>
      </w:pPr>
      <w:r>
        <w:rPr>
          <w:rFonts w:ascii="標楷體" w:hAnsi="標楷體" w:hint="eastAsia"/>
          <w:b/>
          <w:bCs/>
        </w:rPr>
        <w:t>十、</w:t>
      </w:r>
      <w:r w:rsidR="00553E14" w:rsidRPr="00553E14">
        <w:rPr>
          <w:rFonts w:ascii="標楷體" w:hAnsi="標楷體" w:hint="eastAsia"/>
          <w:b/>
          <w:bCs/>
        </w:rPr>
        <w:t>完工後之管理維護及保固期限</w:t>
      </w:r>
    </w:p>
    <w:p w:rsidR="00553E14" w:rsidRPr="00553E14" w:rsidRDefault="00553E14" w:rsidP="002C4928">
      <w:pPr>
        <w:ind w:left="476"/>
        <w:jc w:val="both"/>
        <w:rPr>
          <w:rFonts w:ascii="標楷體" w:hAnsi="標楷體" w:hint="eastAsia"/>
        </w:rPr>
      </w:pPr>
      <w:r w:rsidRPr="00553E14">
        <w:rPr>
          <w:rFonts w:ascii="標楷體" w:hAnsi="標楷體" w:hint="eastAsia"/>
        </w:rPr>
        <w:t>有些社區完工後建商會輔導成立住戶委員會，並按月繳納一定金額之管理費用，購屋者應事先瞭解並配合，以維持社區整潔。又建商對於房屋交屋後，是否有保固期限及範圍亦應了解，一般結構部分保固15年，固定建材及設備部分保固1年。</w:t>
      </w:r>
    </w:p>
    <w:p w:rsidR="00553E14" w:rsidRPr="00553E14" w:rsidRDefault="002C4928" w:rsidP="00553E14">
      <w:pPr>
        <w:jc w:val="both"/>
        <w:rPr>
          <w:rFonts w:ascii="標楷體" w:hAnsi="標楷體" w:hint="eastAsia"/>
          <w:b/>
          <w:bCs/>
        </w:rPr>
      </w:pPr>
      <w:r>
        <w:rPr>
          <w:rFonts w:ascii="標楷體" w:hAnsi="標楷體" w:hint="eastAsia"/>
          <w:b/>
          <w:bCs/>
        </w:rPr>
        <w:t>十一、</w:t>
      </w:r>
      <w:r w:rsidR="00553E14" w:rsidRPr="00553E14">
        <w:rPr>
          <w:rFonts w:ascii="標楷體" w:hAnsi="標楷體" w:hint="eastAsia"/>
          <w:b/>
          <w:bCs/>
        </w:rPr>
        <w:t>違約事項</w:t>
      </w:r>
    </w:p>
    <w:p w:rsidR="00E81B0F" w:rsidRDefault="00553E14" w:rsidP="002C4928">
      <w:pPr>
        <w:ind w:left="476"/>
        <w:jc w:val="both"/>
        <w:rPr>
          <w:rFonts w:ascii="標楷體" w:hAnsi="標楷體" w:hint="eastAsia"/>
        </w:rPr>
      </w:pPr>
      <w:r w:rsidRPr="00553E14">
        <w:rPr>
          <w:rFonts w:ascii="標楷體" w:hAnsi="標楷體" w:hint="eastAsia"/>
        </w:rPr>
        <w:t>購買預售屋，從簽約到實際交屋約需經1至3年的時間，因此於簽定契約時，有關違約條款內容應詳加注意，以免日後發現房屋有瑕疵或重大問題時，如欲解約卻因</w:t>
      </w:r>
      <w:r w:rsidRPr="00553E14">
        <w:rPr>
          <w:rFonts w:ascii="標楷體" w:hAnsi="標楷體" w:hint="eastAsia"/>
        </w:rPr>
        <w:lastRenderedPageBreak/>
        <w:t>違約條款，而可能造成鉅大損失。</w:t>
      </w:r>
    </w:p>
    <w:p w:rsidR="00B857BF" w:rsidRPr="009E2654" w:rsidRDefault="001B256D" w:rsidP="009E2654">
      <w:pPr>
        <w:jc w:val="center"/>
        <w:rPr>
          <w:rFonts w:hint="eastAsia"/>
          <w:b/>
          <w:bCs/>
          <w:sz w:val="28"/>
          <w:szCs w:val="28"/>
        </w:rPr>
      </w:pPr>
      <w:r w:rsidRPr="009E2654">
        <w:rPr>
          <w:rFonts w:hint="eastAsia"/>
          <w:b/>
          <w:bCs/>
          <w:sz w:val="28"/>
          <w:szCs w:val="28"/>
        </w:rPr>
        <w:t>消費者</w:t>
      </w:r>
      <w:r w:rsidRPr="009E2654">
        <w:rPr>
          <w:rFonts w:hint="eastAsia"/>
          <w:b/>
          <w:bCs/>
          <w:sz w:val="28"/>
          <w:szCs w:val="28"/>
        </w:rPr>
        <w:t>(</w:t>
      </w:r>
      <w:r w:rsidRPr="009E2654">
        <w:rPr>
          <w:rFonts w:hint="eastAsia"/>
          <w:b/>
          <w:bCs/>
          <w:sz w:val="28"/>
          <w:szCs w:val="28"/>
        </w:rPr>
        <w:t>買方</w:t>
      </w:r>
      <w:r w:rsidRPr="009E2654">
        <w:rPr>
          <w:rFonts w:hint="eastAsia"/>
          <w:b/>
          <w:bCs/>
          <w:sz w:val="28"/>
          <w:szCs w:val="28"/>
        </w:rPr>
        <w:t>)</w:t>
      </w:r>
      <w:r w:rsidR="00F37A5C" w:rsidRPr="009E2654">
        <w:rPr>
          <w:rFonts w:hint="eastAsia"/>
          <w:b/>
          <w:bCs/>
          <w:sz w:val="28"/>
          <w:szCs w:val="28"/>
        </w:rPr>
        <w:t>簽訂</w:t>
      </w:r>
      <w:r w:rsidR="00B857BF" w:rsidRPr="009E2654">
        <w:rPr>
          <w:rFonts w:hint="eastAsia"/>
          <w:b/>
          <w:bCs/>
          <w:sz w:val="28"/>
          <w:szCs w:val="28"/>
        </w:rPr>
        <w:t>預售屋買賣契約書注意事項</w:t>
      </w:r>
    </w:p>
    <w:p w:rsidR="00B857BF" w:rsidRPr="0002018E" w:rsidRDefault="00B857BF" w:rsidP="00B857BF">
      <w:pPr>
        <w:jc w:val="both"/>
        <w:rPr>
          <w:rFonts w:ascii="標楷體" w:hAnsi="標楷體"/>
          <w:b/>
          <w:bCs/>
        </w:rPr>
      </w:pPr>
      <w:r w:rsidRPr="0002018E">
        <w:rPr>
          <w:rFonts w:ascii="標楷體" w:hAnsi="標楷體" w:hint="eastAsia"/>
          <w:b/>
          <w:bCs/>
        </w:rPr>
        <w:t>一、適用範圍</w:t>
      </w:r>
    </w:p>
    <w:p w:rsidR="00B857BF" w:rsidRPr="0002018E" w:rsidRDefault="00B857BF" w:rsidP="00B857BF">
      <w:pPr>
        <w:autoSpaceDE w:val="0"/>
        <w:autoSpaceDN w:val="0"/>
        <w:adjustRightInd w:val="0"/>
        <w:ind w:leftChars="203" w:left="487" w:firstLine="1"/>
        <w:jc w:val="both"/>
        <w:rPr>
          <w:rFonts w:ascii="標楷體" w:hAnsi="標楷體" w:cs="新細明體"/>
          <w:kern w:val="0"/>
          <w:lang w:val="zh-TW"/>
        </w:rPr>
      </w:pPr>
      <w:r w:rsidRPr="0002018E">
        <w:rPr>
          <w:rFonts w:ascii="標楷體" w:hAnsi="標楷體" w:cs="新細明體" w:hint="eastAsia"/>
          <w:kern w:val="0"/>
          <w:lang w:val="zh-TW"/>
        </w:rPr>
        <w:t>預售屋，</w:t>
      </w:r>
      <w:r w:rsidRPr="0002018E">
        <w:rPr>
          <w:rFonts w:ascii="標楷體" w:hAnsi="標楷體" w:cs="新細明體"/>
          <w:kern w:val="0"/>
          <w:lang w:val="zh-TW"/>
        </w:rPr>
        <w:t>指領有建造執照尚未建造完成而以將來完成之建築物為交易標的之物。</w:t>
      </w:r>
    </w:p>
    <w:p w:rsidR="00B857BF" w:rsidRPr="0002018E" w:rsidRDefault="00B857BF" w:rsidP="00B857BF">
      <w:pPr>
        <w:jc w:val="both"/>
        <w:rPr>
          <w:rFonts w:ascii="標楷體" w:hAnsi="標楷體"/>
          <w:b/>
          <w:bCs/>
        </w:rPr>
      </w:pPr>
      <w:r w:rsidRPr="0002018E">
        <w:rPr>
          <w:rFonts w:ascii="標楷體" w:hAnsi="標楷體" w:hint="eastAsia"/>
          <w:b/>
          <w:bCs/>
        </w:rPr>
        <w:t>二、契約審閱</w:t>
      </w:r>
    </w:p>
    <w:p w:rsidR="007A7DE5" w:rsidRDefault="00B857BF" w:rsidP="007A7DE5">
      <w:pPr>
        <w:autoSpaceDE w:val="0"/>
        <w:autoSpaceDN w:val="0"/>
        <w:adjustRightInd w:val="0"/>
        <w:ind w:leftChars="203" w:left="487" w:firstLine="1"/>
        <w:jc w:val="both"/>
        <w:rPr>
          <w:rFonts w:ascii="標楷體" w:hAnsi="標楷體" w:hint="eastAsia"/>
        </w:rPr>
      </w:pPr>
      <w:r w:rsidRPr="007A7DE5">
        <w:rPr>
          <w:rFonts w:ascii="標楷體" w:hAnsi="標楷體" w:hint="eastAsia"/>
        </w:rPr>
        <w:t>關於契約審閱，按預售屋買賣契約屬消費者契約之一種，買賣雙方對於契約內容之主客觀認知頗有差異，是以建築</w:t>
      </w:r>
      <w:r w:rsidR="0060162B">
        <w:rPr>
          <w:rFonts w:ascii="標楷體" w:hAnsi="標楷體" w:hint="eastAsia"/>
        </w:rPr>
        <w:t>開發</w:t>
      </w:r>
      <w:r w:rsidRPr="007A7DE5">
        <w:rPr>
          <w:rFonts w:ascii="標楷體" w:hAnsi="標楷體" w:hint="eastAsia"/>
        </w:rPr>
        <w:t>業者所提供之定型化契約應給予消費者合理期間以瞭解契約條款之內容，此於消費者保護法第十一條之一已有明訂。另外，參照「</w:t>
      </w:r>
      <w:r w:rsidR="007A7DE5" w:rsidRPr="007A7DE5">
        <w:rPr>
          <w:rFonts w:ascii="標楷體" w:hAnsi="標楷體"/>
        </w:rPr>
        <w:t>公平交易委員會對於預售屋銷售行為案件之處理原則</w:t>
      </w:r>
      <w:r w:rsidRPr="007A7DE5">
        <w:rPr>
          <w:rFonts w:ascii="標楷體" w:hAnsi="標楷體" w:hint="eastAsia"/>
        </w:rPr>
        <w:t>」，</w:t>
      </w:r>
      <w:r w:rsidR="007A7DE5" w:rsidRPr="007A7DE5">
        <w:rPr>
          <w:rFonts w:ascii="標楷體" w:hAnsi="標楷體"/>
        </w:rPr>
        <w:t>不動產開發業者或不動產經紀業者銷售預售屋時，不得為下列限制購屋人契約審閱之顯失公平行為：</w:t>
      </w:r>
    </w:p>
    <w:p w:rsidR="007A7DE5" w:rsidRDefault="007A7DE5" w:rsidP="007A7DE5">
      <w:pPr>
        <w:autoSpaceDE w:val="0"/>
        <w:autoSpaceDN w:val="0"/>
        <w:adjustRightInd w:val="0"/>
        <w:ind w:leftChars="203" w:left="979" w:hanging="492"/>
        <w:jc w:val="both"/>
        <w:rPr>
          <w:rFonts w:ascii="標楷體" w:hAnsi="標楷體" w:hint="eastAsia"/>
        </w:rPr>
      </w:pPr>
      <w:r>
        <w:rPr>
          <w:rFonts w:ascii="標楷體" w:hAnsi="標楷體" w:hint="eastAsia"/>
        </w:rPr>
        <w:t>(</w:t>
      </w:r>
      <w:r w:rsidRPr="007A7DE5">
        <w:rPr>
          <w:rFonts w:ascii="標楷體" w:hAnsi="標楷體"/>
        </w:rPr>
        <w:t>一</w:t>
      </w:r>
      <w:r>
        <w:rPr>
          <w:rFonts w:ascii="標楷體" w:hAnsi="標楷體" w:hint="eastAsia"/>
        </w:rPr>
        <w:t>)</w:t>
      </w:r>
      <w:r w:rsidRPr="007A7DE5">
        <w:rPr>
          <w:rFonts w:ascii="標楷體" w:hAnsi="標楷體"/>
        </w:rPr>
        <w:t>要求購屋人須給付定金或一定費用始提供預售屋買賣契約書攜回審閱。</w:t>
      </w:r>
    </w:p>
    <w:p w:rsidR="007A7DE5" w:rsidRDefault="007A7DE5" w:rsidP="007A7DE5">
      <w:pPr>
        <w:autoSpaceDE w:val="0"/>
        <w:autoSpaceDN w:val="0"/>
        <w:adjustRightInd w:val="0"/>
        <w:ind w:leftChars="203" w:left="979" w:hanging="492"/>
        <w:jc w:val="both"/>
        <w:rPr>
          <w:rFonts w:ascii="標楷體" w:hAnsi="標楷體" w:hint="eastAsia"/>
        </w:rPr>
      </w:pPr>
      <w:r>
        <w:rPr>
          <w:rFonts w:ascii="標楷體" w:hAnsi="標楷體" w:hint="eastAsia"/>
        </w:rPr>
        <w:t>(</w:t>
      </w:r>
      <w:r w:rsidRPr="007A7DE5">
        <w:rPr>
          <w:rFonts w:ascii="標楷體" w:hAnsi="標楷體"/>
        </w:rPr>
        <w:t>二</w:t>
      </w:r>
      <w:r>
        <w:rPr>
          <w:rFonts w:ascii="標楷體" w:hAnsi="標楷體" w:hint="eastAsia"/>
        </w:rPr>
        <w:t>)</w:t>
      </w:r>
      <w:r w:rsidRPr="007A7DE5">
        <w:rPr>
          <w:rFonts w:ascii="標楷體" w:hAnsi="標楷體"/>
        </w:rPr>
        <w:t xml:space="preserve">簽約前未提供購屋人至少五日審閱期。但經購屋人已充分審閱契約並同意縮短期限者，不在此限。 </w:t>
      </w:r>
    </w:p>
    <w:p w:rsidR="00B857BF" w:rsidRPr="007A7DE5" w:rsidRDefault="007A7DE5" w:rsidP="007A7DE5">
      <w:pPr>
        <w:autoSpaceDE w:val="0"/>
        <w:autoSpaceDN w:val="0"/>
        <w:adjustRightInd w:val="0"/>
        <w:ind w:leftChars="203" w:left="487" w:firstLine="1"/>
        <w:jc w:val="both"/>
        <w:rPr>
          <w:rFonts w:ascii="標楷體" w:hAnsi="標楷體"/>
          <w:b/>
        </w:rPr>
      </w:pPr>
      <w:r w:rsidRPr="007A7DE5">
        <w:rPr>
          <w:rFonts w:ascii="標楷體" w:hAnsi="標楷體"/>
        </w:rPr>
        <w:t>前項第一款預售屋買賣契約書得以樣本、影本及足以呈現內容之光碟或其他電子媒體之形式提供之。</w:t>
      </w:r>
    </w:p>
    <w:p w:rsidR="00B857BF" w:rsidRPr="0002018E" w:rsidRDefault="00B857BF" w:rsidP="00B857BF">
      <w:pPr>
        <w:jc w:val="both"/>
        <w:rPr>
          <w:rFonts w:ascii="標楷體" w:hAnsi="標楷體"/>
          <w:b/>
          <w:bCs/>
        </w:rPr>
      </w:pPr>
      <w:r w:rsidRPr="0002018E">
        <w:rPr>
          <w:rFonts w:ascii="標楷體" w:hAnsi="標楷體" w:hint="eastAsia"/>
          <w:b/>
          <w:bCs/>
        </w:rPr>
        <w:t>三、廣告效力</w:t>
      </w:r>
    </w:p>
    <w:p w:rsidR="00B857BF" w:rsidRPr="0002018E" w:rsidRDefault="0060162B" w:rsidP="00E22ED2">
      <w:pPr>
        <w:autoSpaceDE w:val="0"/>
        <w:autoSpaceDN w:val="0"/>
        <w:adjustRightInd w:val="0"/>
        <w:ind w:leftChars="203" w:left="487" w:firstLine="1"/>
        <w:jc w:val="both"/>
        <w:rPr>
          <w:rFonts w:ascii="標楷體" w:hAnsi="標楷體"/>
        </w:rPr>
      </w:pPr>
      <w:r w:rsidRPr="0002018E">
        <w:rPr>
          <w:rFonts w:ascii="標楷體" w:hAnsi="標楷體" w:hint="eastAsia"/>
        </w:rPr>
        <w:t>廣告宣傳品所記載</w:t>
      </w:r>
      <w:r w:rsidR="00B857BF" w:rsidRPr="0002018E">
        <w:rPr>
          <w:rFonts w:ascii="標楷體" w:hAnsi="標楷體" w:hint="eastAsia"/>
        </w:rPr>
        <w:t>之建材設備表、房屋平面圖與位置示意圖，</w:t>
      </w:r>
      <w:r>
        <w:rPr>
          <w:rFonts w:ascii="標楷體" w:hAnsi="標楷體" w:hint="eastAsia"/>
        </w:rPr>
        <w:t>係賣方對消費者應履行之義務，</w:t>
      </w:r>
      <w:r w:rsidR="00B857BF" w:rsidRPr="0002018E">
        <w:rPr>
          <w:rFonts w:ascii="標楷體" w:hAnsi="標楷體" w:hint="eastAsia"/>
        </w:rPr>
        <w:t>至房屋平面圖及建材設備表則指賣方提供之定型化契約所附之附件。</w:t>
      </w:r>
    </w:p>
    <w:p w:rsidR="00B857BF" w:rsidRPr="0002018E" w:rsidRDefault="00B857BF" w:rsidP="00B857BF">
      <w:pPr>
        <w:jc w:val="both"/>
        <w:rPr>
          <w:rFonts w:ascii="標楷體" w:hAnsi="標楷體" w:hint="eastAsia"/>
          <w:b/>
          <w:bCs/>
        </w:rPr>
      </w:pPr>
      <w:r w:rsidRPr="0002018E">
        <w:rPr>
          <w:rFonts w:ascii="標楷體" w:hAnsi="標楷體" w:hint="eastAsia"/>
          <w:b/>
          <w:bCs/>
        </w:rPr>
        <w:t>四、土地使用分區部分</w:t>
      </w:r>
    </w:p>
    <w:p w:rsidR="00B857BF" w:rsidRPr="0002018E" w:rsidRDefault="00B857BF" w:rsidP="00E22ED2">
      <w:pPr>
        <w:autoSpaceDE w:val="0"/>
        <w:autoSpaceDN w:val="0"/>
        <w:adjustRightInd w:val="0"/>
        <w:ind w:leftChars="203" w:left="487" w:firstLine="1"/>
        <w:jc w:val="both"/>
        <w:rPr>
          <w:rFonts w:ascii="標楷體" w:hAnsi="標楷體"/>
        </w:rPr>
      </w:pPr>
      <w:r w:rsidRPr="0002018E">
        <w:rPr>
          <w:rFonts w:ascii="標楷體" w:hAnsi="標楷體" w:hint="eastAsia"/>
        </w:rPr>
        <w:t>房地標示土地坐落部分，依法令規定，如屬都市計畫內住宅區者，係供住宅居住使用；如屬非都市土地編定為甲種建築用地者，係供農業區內建築使用；如屬非都市土地編定為乙種建築用地者，係供鄉村區內建築使用，如屬非都市土地編定為丙種建築用地者，係供森林區、山坡地保育區及風景區內建築使用；如屬非都市土地編定為丁種建築用地者，係供工廠及有關工業設施建築使用（即一般所稱之工業住宅）。</w:t>
      </w:r>
    </w:p>
    <w:p w:rsidR="00B857BF" w:rsidRPr="0002018E" w:rsidRDefault="00B857BF" w:rsidP="00B857BF">
      <w:pPr>
        <w:jc w:val="both"/>
        <w:rPr>
          <w:rFonts w:ascii="標楷體" w:hAnsi="標楷體"/>
          <w:b/>
          <w:bCs/>
        </w:rPr>
      </w:pPr>
      <w:r w:rsidRPr="0002018E">
        <w:rPr>
          <w:rFonts w:ascii="標楷體" w:hAnsi="標楷體" w:hint="eastAsia"/>
          <w:b/>
          <w:bCs/>
        </w:rPr>
        <w:t>五、車位部位</w:t>
      </w:r>
    </w:p>
    <w:p w:rsidR="00B857BF" w:rsidRPr="0002018E" w:rsidRDefault="00B857BF" w:rsidP="00E22ED2">
      <w:pPr>
        <w:autoSpaceDE w:val="0"/>
        <w:autoSpaceDN w:val="0"/>
        <w:adjustRightInd w:val="0"/>
        <w:ind w:leftChars="203" w:left="487" w:firstLine="1"/>
        <w:jc w:val="both"/>
        <w:rPr>
          <w:rFonts w:ascii="標楷體" w:hAnsi="標楷體"/>
        </w:rPr>
      </w:pPr>
      <w:r w:rsidRPr="0002018E">
        <w:rPr>
          <w:rFonts w:ascii="標楷體" w:hAnsi="標楷體" w:hint="eastAsia"/>
        </w:rPr>
        <w:t>房地標示車位部分，若勾選自行增設停車位或獎勵增設停車位者，宜另訂該種停車位買賣契約書，其有關事宜悉依該契約約定為之。</w:t>
      </w:r>
      <w:r w:rsidR="007C13EB">
        <w:rPr>
          <w:rFonts w:ascii="標楷體" w:hAnsi="標楷體" w:hint="eastAsia"/>
        </w:rPr>
        <w:t>預售屋買賣契約</w:t>
      </w:r>
      <w:r w:rsidRPr="0002018E">
        <w:rPr>
          <w:rFonts w:ascii="標楷體" w:hAnsi="標楷體" w:hint="eastAsia"/>
        </w:rPr>
        <w:t>有關停車位部分，僅適用於法定停車位。</w:t>
      </w:r>
    </w:p>
    <w:p w:rsidR="00B857BF" w:rsidRPr="0002018E" w:rsidRDefault="00B857BF" w:rsidP="00B857BF">
      <w:pPr>
        <w:ind w:left="480" w:hanging="480"/>
        <w:jc w:val="both"/>
        <w:rPr>
          <w:rFonts w:ascii="標楷體" w:hAnsi="標楷體"/>
          <w:b/>
          <w:bCs/>
        </w:rPr>
      </w:pPr>
      <w:r w:rsidRPr="0002018E">
        <w:rPr>
          <w:rFonts w:ascii="標楷體" w:hAnsi="標楷體" w:hint="eastAsia"/>
          <w:b/>
          <w:bCs/>
        </w:rPr>
        <w:t>六、共有部分項目、面積及面積分配比例計算</w:t>
      </w:r>
    </w:p>
    <w:p w:rsidR="00B857BF" w:rsidRPr="0002018E" w:rsidRDefault="00E22ED2" w:rsidP="00E22ED2">
      <w:pPr>
        <w:autoSpaceDE w:val="0"/>
        <w:autoSpaceDN w:val="0"/>
        <w:adjustRightInd w:val="0"/>
        <w:ind w:leftChars="203" w:left="979" w:hanging="492"/>
        <w:jc w:val="both"/>
        <w:rPr>
          <w:rFonts w:ascii="標楷體" w:hAnsi="標楷體" w:hint="eastAsia"/>
        </w:rPr>
      </w:pPr>
      <w:r>
        <w:rPr>
          <w:rFonts w:ascii="標楷體" w:hAnsi="標楷體" w:hint="eastAsia"/>
        </w:rPr>
        <w:t>(</w:t>
      </w:r>
      <w:r w:rsidR="00B857BF" w:rsidRPr="0002018E">
        <w:rPr>
          <w:rFonts w:ascii="標楷體" w:hAnsi="標楷體" w:hint="eastAsia"/>
        </w:rPr>
        <w:t>一</w:t>
      </w:r>
      <w:r>
        <w:rPr>
          <w:rFonts w:ascii="標楷體" w:hAnsi="標楷體" w:hint="eastAsia"/>
        </w:rPr>
        <w:t>)</w:t>
      </w:r>
      <w:r w:rsidR="00B857BF" w:rsidRPr="0002018E">
        <w:rPr>
          <w:rFonts w:ascii="標楷體" w:hAnsi="標楷體" w:hint="eastAsia"/>
        </w:rPr>
        <w:t>共有部分之項目，乃屬例示性質，應依房屋買賣個案之實際情況於契約中列舉共有部分項目名稱。</w:t>
      </w:r>
    </w:p>
    <w:p w:rsidR="00B857BF" w:rsidRPr="0002018E" w:rsidRDefault="00E22ED2" w:rsidP="00E22ED2">
      <w:pPr>
        <w:autoSpaceDE w:val="0"/>
        <w:autoSpaceDN w:val="0"/>
        <w:adjustRightInd w:val="0"/>
        <w:ind w:leftChars="203" w:left="979" w:hanging="492"/>
        <w:jc w:val="both"/>
        <w:rPr>
          <w:rFonts w:ascii="標楷體" w:hAnsi="標楷體" w:hint="eastAsia"/>
        </w:rPr>
      </w:pPr>
      <w:r>
        <w:rPr>
          <w:rFonts w:ascii="標楷體" w:hAnsi="標楷體" w:hint="eastAsia"/>
        </w:rPr>
        <w:t>(</w:t>
      </w:r>
      <w:r w:rsidR="00B857BF" w:rsidRPr="0002018E">
        <w:rPr>
          <w:rFonts w:ascii="標楷體" w:hAnsi="標楷體" w:hint="eastAsia"/>
        </w:rPr>
        <w:t>二</w:t>
      </w:r>
      <w:r>
        <w:rPr>
          <w:rFonts w:ascii="標楷體" w:hAnsi="標楷體" w:hint="eastAsia"/>
        </w:rPr>
        <w:t>)</w:t>
      </w:r>
      <w:r w:rsidR="00B857BF" w:rsidRPr="0002018E">
        <w:rPr>
          <w:rFonts w:ascii="標楷體" w:hAnsi="標楷體" w:hint="eastAsia"/>
        </w:rPr>
        <w:t>共有部分面積之分配比例計算，法定停車位雖列入共有部分登記，但其權利範圍乃另行計算，至其他共有部分項目面積以主建物之比例而為計算，而另有購買法定停車位者，再行計入。</w:t>
      </w:r>
    </w:p>
    <w:p w:rsidR="00414D60" w:rsidRDefault="00E22ED2" w:rsidP="00E22ED2">
      <w:pPr>
        <w:autoSpaceDE w:val="0"/>
        <w:autoSpaceDN w:val="0"/>
        <w:adjustRightInd w:val="0"/>
        <w:ind w:leftChars="203" w:left="979" w:hanging="492"/>
        <w:jc w:val="both"/>
        <w:rPr>
          <w:rFonts w:ascii="標楷體" w:hAnsi="標楷體" w:hint="eastAsia"/>
        </w:rPr>
      </w:pPr>
      <w:r>
        <w:rPr>
          <w:rFonts w:ascii="標楷體" w:hAnsi="標楷體" w:hint="eastAsia"/>
        </w:rPr>
        <w:t>(</w:t>
      </w:r>
      <w:r w:rsidR="00B857BF" w:rsidRPr="0002018E">
        <w:rPr>
          <w:rFonts w:ascii="標楷體" w:hAnsi="標楷體" w:hint="eastAsia"/>
        </w:rPr>
        <w:t>三</w:t>
      </w:r>
      <w:r>
        <w:rPr>
          <w:rFonts w:ascii="標楷體" w:hAnsi="標楷體" w:hint="eastAsia"/>
        </w:rPr>
        <w:t>)</w:t>
      </w:r>
      <w:r w:rsidR="00B857BF" w:rsidRPr="0002018E">
        <w:rPr>
          <w:rFonts w:ascii="標楷體" w:hAnsi="標楷體" w:hint="eastAsia"/>
        </w:rPr>
        <w:t>參照</w:t>
      </w:r>
      <w:r w:rsidR="00414D60" w:rsidRPr="00414D60">
        <w:rPr>
          <w:rFonts w:ascii="標楷體" w:hAnsi="標楷體"/>
          <w:bCs/>
        </w:rPr>
        <w:t>公平交易委員會對於預售屋銷</w:t>
      </w:r>
      <w:r w:rsidR="00414D60" w:rsidRPr="00414D60">
        <w:rPr>
          <w:rFonts w:ascii="標楷體" w:hAnsi="標楷體"/>
        </w:rPr>
        <w:t>售行為案件之處理原則</w:t>
      </w:r>
      <w:r w:rsidR="00B857BF" w:rsidRPr="00414D60">
        <w:rPr>
          <w:rFonts w:ascii="標楷體" w:hAnsi="標楷體" w:hint="eastAsia"/>
        </w:rPr>
        <w:t>，</w:t>
      </w:r>
      <w:r w:rsidR="00414D60" w:rsidRPr="00414D60">
        <w:rPr>
          <w:rFonts w:ascii="標楷體" w:hAnsi="標楷體"/>
        </w:rPr>
        <w:t>不動產開發業者或不動產經紀業者銷售預售屋時，未以書面提供下列重要交易資訊予購屋人審閱，構成顯失公平行為：</w:t>
      </w:r>
    </w:p>
    <w:p w:rsidR="00EB380D" w:rsidRDefault="00EB380D" w:rsidP="00EB380D">
      <w:pPr>
        <w:ind w:leftChars="217" w:left="521" w:firstLineChars="197" w:firstLine="473"/>
        <w:jc w:val="both"/>
        <w:rPr>
          <w:rFonts w:ascii="標楷體" w:hAnsi="標楷體" w:hint="eastAsia"/>
        </w:rPr>
      </w:pPr>
      <w:r>
        <w:rPr>
          <w:rFonts w:ascii="標楷體" w:hAnsi="標楷體" w:hint="eastAsia"/>
        </w:rPr>
        <w:t>1.</w:t>
      </w:r>
      <w:r w:rsidRPr="00EB380D">
        <w:rPr>
          <w:rFonts w:ascii="標楷體" w:hAnsi="標楷體"/>
        </w:rPr>
        <w:t>建造執照影本。</w:t>
      </w:r>
    </w:p>
    <w:p w:rsidR="00EB380D" w:rsidRDefault="00EB380D" w:rsidP="00EB380D">
      <w:pPr>
        <w:ind w:leftChars="414" w:left="1217" w:hangingChars="93" w:hanging="223"/>
        <w:jc w:val="both"/>
        <w:rPr>
          <w:rFonts w:ascii="標楷體" w:hAnsi="標楷體" w:hint="eastAsia"/>
        </w:rPr>
      </w:pPr>
      <w:r>
        <w:rPr>
          <w:rFonts w:ascii="標楷體" w:hAnsi="標楷體" w:hint="eastAsia"/>
        </w:rPr>
        <w:t>2.</w:t>
      </w:r>
      <w:r w:rsidRPr="00EB380D">
        <w:rPr>
          <w:rFonts w:ascii="標楷體" w:hAnsi="標楷體"/>
        </w:rPr>
        <w:t>核准之基地位置圖、地盤圖(坐落基地之地籍圖)、各層平面圖及停車空間平面圖。</w:t>
      </w:r>
    </w:p>
    <w:p w:rsidR="00EB380D" w:rsidRDefault="00EB380D" w:rsidP="00EB380D">
      <w:pPr>
        <w:ind w:leftChars="414" w:left="1217" w:hangingChars="93" w:hanging="223"/>
        <w:jc w:val="both"/>
        <w:rPr>
          <w:rFonts w:ascii="標楷體" w:hAnsi="標楷體" w:hint="eastAsia"/>
        </w:rPr>
      </w:pPr>
      <w:r>
        <w:rPr>
          <w:rFonts w:ascii="標楷體" w:hAnsi="標楷體" w:hint="eastAsia"/>
        </w:rPr>
        <w:t>3.</w:t>
      </w:r>
      <w:r w:rsidRPr="00EB380D">
        <w:rPr>
          <w:rFonts w:ascii="標楷體" w:hAnsi="標楷體"/>
        </w:rPr>
        <w:t>銷售時最近一次建管機關核准之各戶持分總表（應足以顯示全區各戶之主建物、附屬建物與共有部分之面積及共有部分之分攤比例）。</w:t>
      </w:r>
    </w:p>
    <w:p w:rsidR="00EB380D" w:rsidRDefault="00EB380D" w:rsidP="00EB380D">
      <w:pPr>
        <w:ind w:leftChars="414" w:left="1217" w:hangingChars="93" w:hanging="223"/>
        <w:jc w:val="both"/>
        <w:rPr>
          <w:rFonts w:ascii="標楷體" w:hAnsi="標楷體" w:hint="eastAsia"/>
        </w:rPr>
      </w:pPr>
      <w:r>
        <w:rPr>
          <w:rFonts w:ascii="標楷體" w:hAnsi="標楷體" w:hint="eastAsia"/>
        </w:rPr>
        <w:t>4.</w:t>
      </w:r>
      <w:r w:rsidRPr="00EB380D">
        <w:rPr>
          <w:rFonts w:ascii="標楷體" w:hAnsi="標楷體"/>
        </w:rPr>
        <w:t>預售屋買賣契約書（應含共有部分之項目、面積或比例分攤之計算方式）。</w:t>
      </w:r>
    </w:p>
    <w:p w:rsidR="00EB380D" w:rsidRDefault="00EB380D" w:rsidP="00EB380D">
      <w:pPr>
        <w:ind w:leftChars="414" w:left="1217" w:hangingChars="93" w:hanging="223"/>
        <w:jc w:val="both"/>
        <w:rPr>
          <w:rFonts w:ascii="標楷體" w:hAnsi="標楷體" w:hint="eastAsia"/>
        </w:rPr>
      </w:pPr>
      <w:r>
        <w:rPr>
          <w:rFonts w:ascii="標楷體" w:hAnsi="標楷體" w:hint="eastAsia"/>
        </w:rPr>
        <w:t>5.</w:t>
      </w:r>
      <w:r w:rsidRPr="00EB380D">
        <w:rPr>
          <w:rFonts w:ascii="標楷體" w:hAnsi="標楷體"/>
        </w:rPr>
        <w:t>配合建案貸款之金融機構名稱。</w:t>
      </w:r>
    </w:p>
    <w:p w:rsidR="00EB380D" w:rsidRDefault="00EB380D" w:rsidP="00EB380D">
      <w:pPr>
        <w:ind w:leftChars="414" w:left="1217" w:hangingChars="93" w:hanging="223"/>
        <w:jc w:val="both"/>
        <w:rPr>
          <w:rFonts w:ascii="標楷體" w:hAnsi="標楷體" w:hint="eastAsia"/>
        </w:rPr>
      </w:pPr>
      <w:r>
        <w:rPr>
          <w:rFonts w:ascii="標楷體" w:hAnsi="標楷體" w:hint="eastAsia"/>
        </w:rPr>
        <w:t>6.</w:t>
      </w:r>
      <w:r w:rsidRPr="00EB380D">
        <w:rPr>
          <w:rFonts w:ascii="標楷體" w:hAnsi="標楷體"/>
        </w:rPr>
        <w:t>土地位於重劃用地限制資訊與所須負擔之重劃費用。</w:t>
      </w:r>
    </w:p>
    <w:p w:rsidR="00EB380D" w:rsidRDefault="00EB380D" w:rsidP="00EB380D">
      <w:pPr>
        <w:ind w:leftChars="414" w:left="1217" w:hangingChars="93" w:hanging="223"/>
        <w:jc w:val="both"/>
        <w:rPr>
          <w:rFonts w:ascii="Verdana" w:hAnsi="Verdana" w:hint="eastAsia"/>
          <w:spacing w:val="10"/>
          <w:sz w:val="13"/>
          <w:szCs w:val="13"/>
        </w:rPr>
      </w:pPr>
      <w:r w:rsidRPr="00EB380D">
        <w:rPr>
          <w:rFonts w:ascii="標楷體" w:hAnsi="標楷體"/>
        </w:rPr>
        <w:lastRenderedPageBreak/>
        <w:t>前項各款文件，不動產開發業者或不動產經紀業者已於銷售現場公開陳列，經購屋人自由審閱，並簽名確認審閱者，得認已提供各該款交易資訊。</w:t>
      </w:r>
    </w:p>
    <w:p w:rsidR="00B857BF" w:rsidRPr="0002018E" w:rsidRDefault="00B857BF" w:rsidP="00EB380D">
      <w:pPr>
        <w:ind w:left="480" w:hanging="480"/>
        <w:jc w:val="both"/>
        <w:rPr>
          <w:rFonts w:ascii="標楷體" w:hAnsi="標楷體"/>
          <w:b/>
          <w:bCs/>
        </w:rPr>
      </w:pPr>
      <w:r w:rsidRPr="0002018E">
        <w:rPr>
          <w:rFonts w:ascii="標楷體" w:hAnsi="標楷體" w:hint="eastAsia"/>
          <w:b/>
          <w:bCs/>
        </w:rPr>
        <w:t>七、交屋保留款之付款規定</w:t>
      </w:r>
    </w:p>
    <w:p w:rsidR="00B857BF" w:rsidRPr="0002018E" w:rsidRDefault="00B857BF" w:rsidP="00B25C61">
      <w:pPr>
        <w:autoSpaceDE w:val="0"/>
        <w:autoSpaceDN w:val="0"/>
        <w:adjustRightInd w:val="0"/>
        <w:ind w:leftChars="203" w:left="487" w:firstLine="1"/>
        <w:jc w:val="both"/>
        <w:rPr>
          <w:rFonts w:ascii="標楷體" w:hAnsi="標楷體"/>
        </w:rPr>
      </w:pPr>
      <w:r w:rsidRPr="0002018E">
        <w:rPr>
          <w:rFonts w:ascii="標楷體" w:hAnsi="標楷體" w:hint="eastAsia"/>
        </w:rPr>
        <w:t>付款明細表所訂自備款之各期期款，賣方應依已完成之工程進度訂定之。房地總價之百分之五交屋保留款訂於最後一期</w:t>
      </w:r>
      <w:r w:rsidR="00B25C61">
        <w:rPr>
          <w:rFonts w:ascii="標楷體" w:hAnsi="標楷體" w:hint="eastAsia"/>
        </w:rPr>
        <w:t>(</w:t>
      </w:r>
      <w:r w:rsidRPr="0002018E">
        <w:rPr>
          <w:rFonts w:ascii="標楷體" w:hAnsi="標楷體" w:hint="eastAsia"/>
        </w:rPr>
        <w:t>交屋時</w:t>
      </w:r>
      <w:r w:rsidR="00B25C61">
        <w:rPr>
          <w:rFonts w:ascii="標楷體" w:hAnsi="標楷體" w:hint="eastAsia"/>
        </w:rPr>
        <w:t>)</w:t>
      </w:r>
      <w:r w:rsidRPr="0002018E">
        <w:rPr>
          <w:rFonts w:ascii="標楷體" w:hAnsi="標楷體" w:hint="eastAsia"/>
        </w:rPr>
        <w:t>，但賣方未依已完成之工程進度定付款明細者，買方得於工程全部完工時一次支付之。</w:t>
      </w:r>
    </w:p>
    <w:p w:rsidR="00B857BF" w:rsidRPr="0002018E" w:rsidRDefault="00B857BF" w:rsidP="00B857BF">
      <w:pPr>
        <w:ind w:left="480" w:hanging="460"/>
        <w:jc w:val="both"/>
        <w:rPr>
          <w:rFonts w:ascii="標楷體" w:hAnsi="標楷體"/>
          <w:b/>
          <w:bCs/>
        </w:rPr>
      </w:pPr>
      <w:r w:rsidRPr="0002018E">
        <w:rPr>
          <w:rFonts w:ascii="標楷體" w:hAnsi="標楷體" w:hint="eastAsia"/>
          <w:b/>
          <w:bCs/>
        </w:rPr>
        <w:t>八、輻射鋼筋及未經處理海砂之檢驗</w:t>
      </w:r>
    </w:p>
    <w:p w:rsidR="00B857BF" w:rsidRPr="0002018E" w:rsidRDefault="00B25C61" w:rsidP="00B25C61">
      <w:pPr>
        <w:autoSpaceDE w:val="0"/>
        <w:autoSpaceDN w:val="0"/>
        <w:adjustRightInd w:val="0"/>
        <w:ind w:leftChars="203" w:left="979" w:hanging="492"/>
        <w:jc w:val="both"/>
        <w:rPr>
          <w:rFonts w:ascii="標楷體" w:hAnsi="標楷體" w:hint="eastAsia"/>
        </w:rPr>
      </w:pPr>
      <w:r>
        <w:rPr>
          <w:rFonts w:ascii="標楷體" w:hAnsi="標楷體" w:hint="eastAsia"/>
        </w:rPr>
        <w:t>(</w:t>
      </w:r>
      <w:r w:rsidR="00B857BF" w:rsidRPr="0002018E">
        <w:rPr>
          <w:rFonts w:ascii="標楷體" w:hAnsi="標楷體" w:hint="eastAsia"/>
        </w:rPr>
        <w:t>一</w:t>
      </w:r>
      <w:r>
        <w:rPr>
          <w:rFonts w:ascii="標楷體" w:hAnsi="標楷體" w:hint="eastAsia"/>
        </w:rPr>
        <w:t>)</w:t>
      </w:r>
      <w:r w:rsidR="00B857BF" w:rsidRPr="0002018E">
        <w:rPr>
          <w:rFonts w:ascii="標楷體" w:hAnsi="標楷體" w:hint="eastAsia"/>
        </w:rPr>
        <w:t>預售屋之材料不含輻射鋼筋部分，詳情請洽詢行政院原子能委員會。</w:t>
      </w:r>
    </w:p>
    <w:p w:rsidR="00B857BF" w:rsidRPr="0002018E" w:rsidRDefault="00B25C61" w:rsidP="00B25C61">
      <w:pPr>
        <w:autoSpaceDE w:val="0"/>
        <w:autoSpaceDN w:val="0"/>
        <w:adjustRightInd w:val="0"/>
        <w:ind w:leftChars="203" w:left="979" w:hanging="492"/>
        <w:jc w:val="both"/>
        <w:rPr>
          <w:rFonts w:ascii="標楷體" w:hAnsi="標楷體"/>
        </w:rPr>
      </w:pPr>
      <w:r>
        <w:rPr>
          <w:rFonts w:ascii="標楷體" w:hAnsi="標楷體" w:hint="eastAsia"/>
        </w:rPr>
        <w:t>(</w:t>
      </w:r>
      <w:r w:rsidR="00B857BF" w:rsidRPr="0002018E">
        <w:rPr>
          <w:rFonts w:ascii="標楷體" w:hAnsi="標楷體" w:hint="eastAsia"/>
        </w:rPr>
        <w:t>二</w:t>
      </w:r>
      <w:r>
        <w:rPr>
          <w:rFonts w:ascii="標楷體" w:hAnsi="標楷體" w:hint="eastAsia"/>
        </w:rPr>
        <w:t>)</w:t>
      </w:r>
      <w:r w:rsidR="00B857BF" w:rsidRPr="0002018E">
        <w:rPr>
          <w:rFonts w:ascii="標楷體" w:hAnsi="標楷體" w:hint="eastAsia"/>
        </w:rPr>
        <w:t>預售屋之材料</w:t>
      </w:r>
      <w:r w:rsidR="002B00F1">
        <w:rPr>
          <w:rFonts w:ascii="標楷體" w:hAnsi="標楷體" w:hint="eastAsia"/>
        </w:rPr>
        <w:t>是否</w:t>
      </w:r>
      <w:r w:rsidR="00B857BF" w:rsidRPr="0002018E">
        <w:rPr>
          <w:rFonts w:ascii="標楷體" w:hAnsi="標楷體" w:hint="eastAsia"/>
        </w:rPr>
        <w:t>含未經處理之海砂部分，消費者如有疑義，可攜帶600公克結構物之混凝土塊或50至100公克之砂樣逕送財團法人工業技術研究院</w:t>
      </w:r>
      <w:r w:rsidR="00DC721A">
        <w:rPr>
          <w:rFonts w:ascii="標楷體" w:hAnsi="標楷體" w:hint="eastAsia"/>
        </w:rPr>
        <w:t>材料與化工</w:t>
      </w:r>
      <w:r w:rsidR="00B857BF" w:rsidRPr="0002018E">
        <w:rPr>
          <w:rFonts w:ascii="標楷體" w:hAnsi="標楷體" w:hint="eastAsia"/>
        </w:rPr>
        <w:t>研究所</w:t>
      </w:r>
      <w:r>
        <w:rPr>
          <w:rFonts w:ascii="標楷體" w:hAnsi="標楷體" w:hint="eastAsia"/>
        </w:rPr>
        <w:t>(</w:t>
      </w:r>
      <w:r w:rsidR="00B857BF" w:rsidRPr="0002018E">
        <w:rPr>
          <w:rFonts w:ascii="標楷體" w:hAnsi="標楷體" w:hint="eastAsia"/>
        </w:rPr>
        <w:t>新竹縣竹東鎮中興路4段195號77館</w:t>
      </w:r>
      <w:r>
        <w:rPr>
          <w:rFonts w:ascii="標楷體" w:hAnsi="標楷體" w:hint="eastAsia"/>
        </w:rPr>
        <w:t>)</w:t>
      </w:r>
      <w:r w:rsidR="00B857BF" w:rsidRPr="0002018E">
        <w:rPr>
          <w:rFonts w:ascii="標楷體" w:hAnsi="標楷體" w:hint="eastAsia"/>
        </w:rPr>
        <w:t>委託檢驗</w:t>
      </w:r>
      <w:r>
        <w:rPr>
          <w:rFonts w:ascii="標楷體" w:hAnsi="標楷體" w:hint="eastAsia"/>
        </w:rPr>
        <w:t>(</w:t>
      </w:r>
      <w:r w:rsidR="00B857BF" w:rsidRPr="0002018E">
        <w:rPr>
          <w:rFonts w:ascii="標楷體" w:hAnsi="標楷體" w:hint="eastAsia"/>
        </w:rPr>
        <w:t>檢驗費用由委託者負擔</w:t>
      </w:r>
      <w:r>
        <w:rPr>
          <w:rFonts w:ascii="標楷體" w:hAnsi="標楷體" w:hint="eastAsia"/>
        </w:rPr>
        <w:t>)</w:t>
      </w:r>
      <w:r w:rsidR="00B857BF" w:rsidRPr="0002018E">
        <w:rPr>
          <w:rFonts w:ascii="標楷體" w:hAnsi="標楷體" w:hint="eastAsia"/>
        </w:rPr>
        <w:t>或郵寄至該所工業服務室登錄辦理</w:t>
      </w:r>
      <w:r>
        <w:rPr>
          <w:rFonts w:ascii="標楷體" w:hAnsi="標楷體" w:hint="eastAsia"/>
        </w:rPr>
        <w:t>(</w:t>
      </w:r>
      <w:r w:rsidR="00B857BF" w:rsidRPr="0002018E">
        <w:rPr>
          <w:rFonts w:ascii="標楷體" w:hAnsi="標楷體" w:hint="eastAsia"/>
        </w:rPr>
        <w:t>備妥委託單、樣品及費用</w:t>
      </w:r>
      <w:r>
        <w:rPr>
          <w:rFonts w:ascii="標楷體" w:hAnsi="標楷體" w:hint="eastAsia"/>
        </w:rPr>
        <w:t>)</w:t>
      </w:r>
      <w:r w:rsidR="00B857BF" w:rsidRPr="0002018E">
        <w:rPr>
          <w:rFonts w:ascii="標楷體" w:hAnsi="標楷體" w:hint="eastAsia"/>
        </w:rPr>
        <w:t>，詳情請洽詢(03)5916835。</w:t>
      </w:r>
    </w:p>
    <w:p w:rsidR="00B857BF" w:rsidRPr="0002018E" w:rsidRDefault="00B857BF" w:rsidP="00B857BF">
      <w:pPr>
        <w:ind w:left="449" w:hangingChars="187" w:hanging="449"/>
        <w:jc w:val="both"/>
        <w:rPr>
          <w:rFonts w:ascii="標楷體" w:hAnsi="標楷體"/>
          <w:b/>
          <w:bCs/>
        </w:rPr>
      </w:pPr>
      <w:r w:rsidRPr="0002018E">
        <w:rPr>
          <w:rFonts w:ascii="標楷體" w:hAnsi="標楷體" w:hint="eastAsia"/>
          <w:b/>
          <w:bCs/>
        </w:rPr>
        <w:t>九、有關擅自變更設計之責任</w:t>
      </w:r>
    </w:p>
    <w:p w:rsidR="00B857BF" w:rsidRPr="0002018E" w:rsidRDefault="00B857BF" w:rsidP="00B25C61">
      <w:pPr>
        <w:autoSpaceDE w:val="0"/>
        <w:autoSpaceDN w:val="0"/>
        <w:adjustRightInd w:val="0"/>
        <w:ind w:leftChars="203" w:left="487" w:firstLine="1"/>
        <w:jc w:val="both"/>
        <w:rPr>
          <w:rFonts w:ascii="標楷體" w:hAnsi="標楷體"/>
        </w:rPr>
      </w:pPr>
      <w:r w:rsidRPr="0002018E">
        <w:rPr>
          <w:rFonts w:ascii="標楷體" w:hAnsi="標楷體" w:hint="eastAsia"/>
        </w:rPr>
        <w:t>室內隔間或裝修變更，如有違建築法令或未經主管機關核准時，將有導致保固請求權喪失及損及鄰近房屋之損害賠償之虞。</w:t>
      </w:r>
    </w:p>
    <w:p w:rsidR="00B857BF" w:rsidRPr="0002018E" w:rsidRDefault="00B857BF" w:rsidP="000040C9">
      <w:pPr>
        <w:ind w:left="449" w:hangingChars="187" w:hanging="449"/>
        <w:jc w:val="both"/>
        <w:rPr>
          <w:rFonts w:ascii="標楷體" w:hAnsi="標楷體" w:hint="eastAsia"/>
          <w:b/>
          <w:bCs/>
        </w:rPr>
      </w:pPr>
      <w:r w:rsidRPr="0002018E">
        <w:rPr>
          <w:rFonts w:ascii="標楷體" w:hAnsi="標楷體" w:hint="eastAsia"/>
          <w:b/>
          <w:bCs/>
        </w:rPr>
        <w:t>十、規約草約</w:t>
      </w:r>
    </w:p>
    <w:p w:rsidR="00B857BF" w:rsidRPr="0002018E" w:rsidRDefault="00B857BF" w:rsidP="00B25C61">
      <w:pPr>
        <w:autoSpaceDE w:val="0"/>
        <w:autoSpaceDN w:val="0"/>
        <w:adjustRightInd w:val="0"/>
        <w:ind w:leftChars="203" w:left="487" w:firstLine="1"/>
        <w:jc w:val="both"/>
        <w:rPr>
          <w:rFonts w:ascii="標楷體" w:hAnsi="標楷體"/>
        </w:rPr>
      </w:pPr>
      <w:r w:rsidRPr="0002018E">
        <w:rPr>
          <w:rFonts w:ascii="標楷體" w:hAnsi="標楷體" w:hint="eastAsia"/>
        </w:rPr>
        <w:t>規約草約經買方簽署同意後，於區分所有權人會議訂定規約前，視同規約。</w:t>
      </w:r>
    </w:p>
    <w:p w:rsidR="00B857BF" w:rsidRPr="0002018E" w:rsidRDefault="00B857BF" w:rsidP="00B857BF">
      <w:pPr>
        <w:ind w:left="601" w:hangingChars="250" w:hanging="601"/>
        <w:jc w:val="both"/>
        <w:rPr>
          <w:rFonts w:ascii="標楷體" w:hAnsi="標楷體"/>
          <w:b/>
          <w:bCs/>
        </w:rPr>
      </w:pPr>
      <w:r w:rsidRPr="0002018E">
        <w:rPr>
          <w:rFonts w:ascii="標楷體" w:hAnsi="標楷體" w:hint="eastAsia"/>
          <w:b/>
          <w:bCs/>
        </w:rPr>
        <w:t>十</w:t>
      </w:r>
      <w:r w:rsidR="000040C9">
        <w:rPr>
          <w:rFonts w:ascii="標楷體" w:hAnsi="標楷體" w:hint="eastAsia"/>
          <w:b/>
          <w:bCs/>
        </w:rPr>
        <w:t>一</w:t>
      </w:r>
      <w:r w:rsidRPr="0002018E">
        <w:rPr>
          <w:rFonts w:ascii="標楷體" w:hAnsi="標楷體" w:hint="eastAsia"/>
          <w:b/>
          <w:bCs/>
        </w:rPr>
        <w:t>、買方自行辦理貸款之規定</w:t>
      </w:r>
    </w:p>
    <w:p w:rsidR="00B857BF" w:rsidRPr="0002018E" w:rsidRDefault="00B857BF" w:rsidP="00B25C61">
      <w:pPr>
        <w:autoSpaceDE w:val="0"/>
        <w:autoSpaceDN w:val="0"/>
        <w:adjustRightInd w:val="0"/>
        <w:ind w:leftChars="203" w:left="487" w:firstLine="1"/>
        <w:jc w:val="both"/>
        <w:rPr>
          <w:rFonts w:ascii="標楷體" w:hAnsi="標楷體"/>
        </w:rPr>
      </w:pPr>
      <w:r w:rsidRPr="0002018E">
        <w:rPr>
          <w:rFonts w:ascii="標楷體" w:hAnsi="標楷體" w:hint="eastAsia"/>
        </w:rPr>
        <w:t>買方如欲自行辦理貸款，除於訂約時明示自行辦理外，並預立貸款撥款委託書予賣方，賣方則須配合買方貸款需要提供房地權狀或配合辦理貸款手續，賣方如因而增加之費用支出得向買方求償。</w:t>
      </w:r>
    </w:p>
    <w:p w:rsidR="00B857BF" w:rsidRPr="0002018E" w:rsidRDefault="00B857BF" w:rsidP="00B857BF">
      <w:pPr>
        <w:jc w:val="both"/>
        <w:rPr>
          <w:rFonts w:ascii="標楷體" w:hAnsi="標楷體"/>
          <w:b/>
          <w:bCs/>
        </w:rPr>
      </w:pPr>
      <w:r w:rsidRPr="0002018E">
        <w:rPr>
          <w:rFonts w:ascii="標楷體" w:hAnsi="標楷體" w:hint="eastAsia"/>
          <w:b/>
          <w:bCs/>
        </w:rPr>
        <w:t>十</w:t>
      </w:r>
      <w:r w:rsidR="000040C9">
        <w:rPr>
          <w:rFonts w:ascii="標楷體" w:hAnsi="標楷體" w:hint="eastAsia"/>
          <w:b/>
          <w:bCs/>
        </w:rPr>
        <w:t>二</w:t>
      </w:r>
      <w:r w:rsidRPr="0002018E">
        <w:rPr>
          <w:rFonts w:ascii="標楷體" w:hAnsi="標楷體" w:hint="eastAsia"/>
          <w:b/>
          <w:bCs/>
        </w:rPr>
        <w:t>、優惠貸款之類別</w:t>
      </w:r>
    </w:p>
    <w:p w:rsidR="00B857BF" w:rsidRPr="0002018E" w:rsidRDefault="00B857BF" w:rsidP="00B25C61">
      <w:pPr>
        <w:autoSpaceDE w:val="0"/>
        <w:autoSpaceDN w:val="0"/>
        <w:adjustRightInd w:val="0"/>
        <w:ind w:leftChars="203" w:left="487" w:firstLine="1"/>
        <w:jc w:val="both"/>
        <w:rPr>
          <w:rFonts w:ascii="標楷體" w:hAnsi="標楷體"/>
        </w:rPr>
      </w:pPr>
      <w:r w:rsidRPr="0002018E">
        <w:rPr>
          <w:rFonts w:ascii="標楷體" w:hAnsi="標楷體" w:hint="eastAsia"/>
        </w:rPr>
        <w:t>政府所舉辦之優惠貸款係指公教人員貸款及勞工貸款等。</w:t>
      </w:r>
    </w:p>
    <w:p w:rsidR="00B857BF" w:rsidRPr="0002018E" w:rsidRDefault="00B857BF" w:rsidP="00B857BF">
      <w:pPr>
        <w:jc w:val="both"/>
        <w:rPr>
          <w:rFonts w:ascii="標楷體" w:hAnsi="標楷體"/>
          <w:b/>
          <w:bCs/>
        </w:rPr>
      </w:pPr>
      <w:r w:rsidRPr="0002018E">
        <w:rPr>
          <w:rFonts w:ascii="標楷體" w:hAnsi="標楷體" w:hint="eastAsia"/>
          <w:b/>
          <w:bCs/>
        </w:rPr>
        <w:t>十</w:t>
      </w:r>
      <w:r w:rsidR="000040C9">
        <w:rPr>
          <w:rFonts w:ascii="標楷體" w:hAnsi="標楷體" w:hint="eastAsia"/>
          <w:b/>
          <w:bCs/>
        </w:rPr>
        <w:t>三</w:t>
      </w:r>
      <w:r w:rsidRPr="0002018E">
        <w:rPr>
          <w:rFonts w:ascii="標楷體" w:hAnsi="標楷體" w:hint="eastAsia"/>
          <w:b/>
          <w:bCs/>
        </w:rPr>
        <w:t>、房地轉讓條件</w:t>
      </w:r>
    </w:p>
    <w:p w:rsidR="00B857BF" w:rsidRPr="0002018E" w:rsidRDefault="00B857BF" w:rsidP="00B25C61">
      <w:pPr>
        <w:autoSpaceDE w:val="0"/>
        <w:autoSpaceDN w:val="0"/>
        <w:adjustRightInd w:val="0"/>
        <w:ind w:leftChars="203" w:left="487" w:firstLine="1"/>
        <w:jc w:val="both"/>
        <w:rPr>
          <w:rFonts w:ascii="標楷體" w:hAnsi="標楷體"/>
        </w:rPr>
      </w:pPr>
      <w:r w:rsidRPr="0002018E">
        <w:rPr>
          <w:rFonts w:ascii="標楷體" w:hAnsi="標楷體" w:hint="eastAsia"/>
        </w:rPr>
        <w:t>按預售屋賣方會同買方辦理房地轉售時，需說明契約內容及提供相關資料，俾辦理契約簽訂等其他相關事宜，其所需成本得收</w:t>
      </w:r>
      <w:r w:rsidR="000040C9">
        <w:rPr>
          <w:rFonts w:ascii="標楷體" w:hAnsi="標楷體" w:hint="eastAsia"/>
        </w:rPr>
        <w:t>取</w:t>
      </w:r>
      <w:r w:rsidRPr="0002018E">
        <w:rPr>
          <w:rFonts w:ascii="標楷體" w:hAnsi="標楷體" w:hint="eastAsia"/>
        </w:rPr>
        <w:t>手續費</w:t>
      </w:r>
      <w:r w:rsidR="00B25C61">
        <w:rPr>
          <w:rFonts w:ascii="標楷體" w:hAnsi="標楷體" w:hint="eastAsia"/>
        </w:rPr>
        <w:t>，其</w:t>
      </w:r>
      <w:r w:rsidRPr="0002018E">
        <w:rPr>
          <w:rFonts w:ascii="標楷體" w:hAnsi="標楷體" w:hint="eastAsia"/>
        </w:rPr>
        <w:t>手續費為房地總價款最高千分之一。</w:t>
      </w:r>
    </w:p>
    <w:p w:rsidR="00B857BF" w:rsidRPr="0002018E" w:rsidRDefault="00B857BF" w:rsidP="00B857BF">
      <w:pPr>
        <w:jc w:val="both"/>
        <w:rPr>
          <w:rFonts w:ascii="標楷體" w:hAnsi="標楷體"/>
          <w:b/>
          <w:bCs/>
        </w:rPr>
      </w:pPr>
      <w:r w:rsidRPr="0002018E">
        <w:rPr>
          <w:rFonts w:ascii="標楷體" w:hAnsi="標楷體" w:hint="eastAsia"/>
          <w:b/>
          <w:bCs/>
        </w:rPr>
        <w:t>十</w:t>
      </w:r>
      <w:r w:rsidR="000040C9">
        <w:rPr>
          <w:rFonts w:ascii="標楷體" w:hAnsi="標楷體" w:hint="eastAsia"/>
          <w:b/>
          <w:bCs/>
        </w:rPr>
        <w:t>四</w:t>
      </w:r>
      <w:r w:rsidRPr="0002018E">
        <w:rPr>
          <w:rFonts w:ascii="標楷體" w:hAnsi="標楷體" w:hint="eastAsia"/>
          <w:b/>
          <w:bCs/>
        </w:rPr>
        <w:t>、違約金之約定</w:t>
      </w:r>
    </w:p>
    <w:p w:rsidR="00B857BF" w:rsidRPr="0002018E" w:rsidRDefault="00B857BF" w:rsidP="000B71BD">
      <w:pPr>
        <w:autoSpaceDE w:val="0"/>
        <w:autoSpaceDN w:val="0"/>
        <w:adjustRightInd w:val="0"/>
        <w:ind w:leftChars="203" w:left="487" w:firstLine="1"/>
        <w:jc w:val="both"/>
        <w:rPr>
          <w:rFonts w:ascii="標楷體" w:hAnsi="標楷體"/>
        </w:rPr>
      </w:pPr>
      <w:r w:rsidRPr="0002018E">
        <w:rPr>
          <w:rFonts w:ascii="標楷體" w:hAnsi="標楷體" w:hint="eastAsia"/>
        </w:rPr>
        <w:t>按違約金數額多寡之約定，視簽約時社會經濟及房地產景氣狀況而定，是以買賣雙方簽約時，就違約金數額之約定，仍應考量上開狀況磋商而定。</w:t>
      </w:r>
    </w:p>
    <w:p w:rsidR="00B857BF" w:rsidRPr="0002018E" w:rsidRDefault="00B857BF" w:rsidP="00B857BF">
      <w:pPr>
        <w:ind w:left="810" w:hangingChars="337" w:hanging="810"/>
        <w:jc w:val="both"/>
        <w:rPr>
          <w:rFonts w:ascii="標楷體" w:hAnsi="標楷體"/>
          <w:b/>
          <w:bCs/>
        </w:rPr>
      </w:pPr>
      <w:r w:rsidRPr="0002018E">
        <w:rPr>
          <w:rFonts w:ascii="標楷體" w:hAnsi="標楷體" w:hint="eastAsia"/>
          <w:b/>
          <w:bCs/>
        </w:rPr>
        <w:t>十</w:t>
      </w:r>
      <w:r w:rsidR="000040C9">
        <w:rPr>
          <w:rFonts w:ascii="標楷體" w:hAnsi="標楷體" w:hint="eastAsia"/>
          <w:b/>
          <w:bCs/>
        </w:rPr>
        <w:t>五</w:t>
      </w:r>
      <w:r w:rsidRPr="0002018E">
        <w:rPr>
          <w:rFonts w:ascii="標楷體" w:hAnsi="標楷體" w:hint="eastAsia"/>
          <w:b/>
          <w:bCs/>
        </w:rPr>
        <w:t>、消費爭議之申訴與調解</w:t>
      </w:r>
    </w:p>
    <w:p w:rsidR="00B857BF" w:rsidRPr="0002018E" w:rsidRDefault="00B857BF" w:rsidP="000B71BD">
      <w:pPr>
        <w:autoSpaceDE w:val="0"/>
        <w:autoSpaceDN w:val="0"/>
        <w:adjustRightInd w:val="0"/>
        <w:ind w:leftChars="203" w:left="487" w:firstLine="1"/>
        <w:jc w:val="both"/>
        <w:rPr>
          <w:rFonts w:ascii="標楷體" w:hAnsi="標楷體"/>
        </w:rPr>
      </w:pPr>
      <w:r w:rsidRPr="0002018E">
        <w:rPr>
          <w:rFonts w:ascii="標楷體" w:hAnsi="標楷體" w:hint="eastAsia"/>
        </w:rPr>
        <w:t>因本契約所發生之消費爭議，依消費者保護法第四十三條及第四十四條規定，買方得向賣方、消費者保護團體或消費者服務中心申訴；未獲妥適處理時，得向房地所在地之直轄市或縣</w:t>
      </w:r>
      <w:r w:rsidR="000B71BD">
        <w:rPr>
          <w:rFonts w:ascii="標楷體" w:hAnsi="標楷體" w:hint="eastAsia"/>
        </w:rPr>
        <w:t>(</w:t>
      </w:r>
      <w:r w:rsidRPr="0002018E">
        <w:rPr>
          <w:rFonts w:ascii="標楷體" w:hAnsi="標楷體" w:hint="eastAsia"/>
        </w:rPr>
        <w:t>市</w:t>
      </w:r>
      <w:r w:rsidR="000B71BD">
        <w:rPr>
          <w:rFonts w:ascii="標楷體" w:hAnsi="標楷體" w:hint="eastAsia"/>
        </w:rPr>
        <w:t>)</w:t>
      </w:r>
      <w:r w:rsidRPr="0002018E">
        <w:rPr>
          <w:rFonts w:ascii="標楷體" w:hAnsi="標楷體" w:hint="eastAsia"/>
        </w:rPr>
        <w:t>政府消費者保護官申訴；再未獲妥適處理時得向直轄市或縣</w:t>
      </w:r>
      <w:r w:rsidR="000B71BD">
        <w:rPr>
          <w:rFonts w:ascii="標楷體" w:hAnsi="標楷體" w:hint="eastAsia"/>
        </w:rPr>
        <w:t>(</w:t>
      </w:r>
      <w:r w:rsidRPr="0002018E">
        <w:rPr>
          <w:rFonts w:ascii="標楷體" w:hAnsi="標楷體" w:hint="eastAsia"/>
        </w:rPr>
        <w:t>市</w:t>
      </w:r>
      <w:r w:rsidR="000B71BD">
        <w:rPr>
          <w:rFonts w:ascii="標楷體" w:hAnsi="標楷體" w:hint="eastAsia"/>
        </w:rPr>
        <w:t>)</w:t>
      </w:r>
      <w:r w:rsidRPr="0002018E">
        <w:rPr>
          <w:rFonts w:ascii="標楷體" w:hAnsi="標楷體" w:hint="eastAsia"/>
        </w:rPr>
        <w:t>消費爭議調解委員會申請調解。</w:t>
      </w:r>
    </w:p>
    <w:p w:rsidR="00B857BF" w:rsidRPr="0002018E" w:rsidRDefault="00B857BF" w:rsidP="00B857BF">
      <w:pPr>
        <w:ind w:left="600" w:hanging="600"/>
        <w:jc w:val="both"/>
        <w:rPr>
          <w:rFonts w:ascii="標楷體" w:hAnsi="標楷體"/>
          <w:b/>
          <w:bCs/>
        </w:rPr>
      </w:pPr>
      <w:r w:rsidRPr="0002018E">
        <w:rPr>
          <w:rFonts w:ascii="標楷體" w:hAnsi="標楷體" w:hint="eastAsia"/>
          <w:b/>
          <w:bCs/>
        </w:rPr>
        <w:t>十</w:t>
      </w:r>
      <w:r w:rsidR="000040C9">
        <w:rPr>
          <w:rFonts w:ascii="標楷體" w:hAnsi="標楷體" w:hint="eastAsia"/>
          <w:b/>
          <w:bCs/>
        </w:rPr>
        <w:t>六</w:t>
      </w:r>
      <w:r w:rsidRPr="0002018E">
        <w:rPr>
          <w:rFonts w:ascii="標楷體" w:hAnsi="標楷體" w:hint="eastAsia"/>
          <w:b/>
          <w:bCs/>
        </w:rPr>
        <w:t>、消費者保護法對消費者權益之保障</w:t>
      </w:r>
    </w:p>
    <w:p w:rsidR="00B857BF" w:rsidRPr="0002018E" w:rsidRDefault="00B857BF" w:rsidP="000B71BD">
      <w:pPr>
        <w:autoSpaceDE w:val="0"/>
        <w:autoSpaceDN w:val="0"/>
        <w:adjustRightInd w:val="0"/>
        <w:ind w:leftChars="203" w:left="487" w:firstLine="1"/>
        <w:jc w:val="both"/>
        <w:rPr>
          <w:rFonts w:ascii="標楷體" w:hAnsi="標楷體"/>
        </w:rPr>
      </w:pPr>
      <w:r w:rsidRPr="0002018E">
        <w:rPr>
          <w:rFonts w:ascii="標楷體" w:hAnsi="標楷體" w:hint="eastAsia"/>
        </w:rPr>
        <w:t>預售屋買賣契約所訂之條款，均不影響買方依消費者保護法規定之權利。</w:t>
      </w:r>
    </w:p>
    <w:p w:rsidR="00B857BF" w:rsidRPr="0002018E" w:rsidRDefault="00B857BF" w:rsidP="00B857BF">
      <w:pPr>
        <w:ind w:left="811" w:hanging="811"/>
        <w:jc w:val="both"/>
        <w:rPr>
          <w:rFonts w:ascii="標楷體" w:hAnsi="標楷體" w:hint="eastAsia"/>
          <w:b/>
          <w:bCs/>
        </w:rPr>
      </w:pPr>
      <w:r w:rsidRPr="0002018E">
        <w:rPr>
          <w:rFonts w:ascii="標楷體" w:hAnsi="標楷體" w:hint="eastAsia"/>
          <w:b/>
          <w:bCs/>
        </w:rPr>
        <w:t>十</w:t>
      </w:r>
      <w:r w:rsidR="000040C9">
        <w:rPr>
          <w:rFonts w:ascii="標楷體" w:hAnsi="標楷體" w:hint="eastAsia"/>
          <w:b/>
          <w:bCs/>
        </w:rPr>
        <w:t>七</w:t>
      </w:r>
      <w:r w:rsidRPr="0002018E">
        <w:rPr>
          <w:rFonts w:ascii="標楷體" w:hAnsi="標楷體" w:hint="eastAsia"/>
          <w:b/>
          <w:bCs/>
        </w:rPr>
        <w:t>、經紀業及經紀人員之責任</w:t>
      </w:r>
    </w:p>
    <w:p w:rsidR="002E5B4B" w:rsidRPr="00553E14" w:rsidRDefault="00B857BF" w:rsidP="000B71BD">
      <w:pPr>
        <w:autoSpaceDE w:val="0"/>
        <w:autoSpaceDN w:val="0"/>
        <w:adjustRightInd w:val="0"/>
        <w:ind w:leftChars="203" w:left="487" w:firstLine="1"/>
        <w:jc w:val="both"/>
      </w:pPr>
      <w:r w:rsidRPr="0002018E">
        <w:rPr>
          <w:rFonts w:ascii="標楷體" w:hAnsi="標楷體" w:hint="eastAsia"/>
        </w:rPr>
        <w:t>預售屋買賣，若透過不動產經紀業務之公司</w:t>
      </w:r>
      <w:r w:rsidR="000B71BD">
        <w:rPr>
          <w:rFonts w:ascii="標楷體" w:hAnsi="標楷體" w:hint="eastAsia"/>
        </w:rPr>
        <w:t>(</w:t>
      </w:r>
      <w:r w:rsidRPr="0002018E">
        <w:rPr>
          <w:rFonts w:ascii="標楷體" w:hAnsi="標楷體" w:hint="eastAsia"/>
        </w:rPr>
        <w:t>或商號</w:t>
      </w:r>
      <w:r w:rsidR="000B71BD">
        <w:rPr>
          <w:rFonts w:ascii="標楷體" w:hAnsi="標楷體" w:hint="eastAsia"/>
        </w:rPr>
        <w:t>)</w:t>
      </w:r>
      <w:r w:rsidRPr="0002018E">
        <w:rPr>
          <w:rFonts w:ascii="標楷體" w:hAnsi="標楷體" w:hint="eastAsia"/>
        </w:rPr>
        <w:t>仲介或代銷居間服務者，應由該公司</w:t>
      </w:r>
      <w:r w:rsidR="000B71BD">
        <w:rPr>
          <w:rFonts w:ascii="標楷體" w:hAnsi="標楷體" w:hint="eastAsia"/>
        </w:rPr>
        <w:t>(</w:t>
      </w:r>
      <w:r w:rsidRPr="0002018E">
        <w:rPr>
          <w:rFonts w:ascii="標楷體" w:hAnsi="標楷體" w:hint="eastAsia"/>
        </w:rPr>
        <w:t>或商號</w:t>
      </w:r>
      <w:r w:rsidR="000B71BD">
        <w:rPr>
          <w:rFonts w:ascii="標楷體" w:hAnsi="標楷體" w:hint="eastAsia"/>
        </w:rPr>
        <w:t>)</w:t>
      </w:r>
      <w:r w:rsidRPr="0002018E">
        <w:rPr>
          <w:rFonts w:ascii="標楷體" w:hAnsi="標楷體" w:hint="eastAsia"/>
        </w:rPr>
        <w:t>指派經紀人員於本契約簽章及解說等事宜。</w:t>
      </w:r>
    </w:p>
    <w:sectPr w:rsidR="002E5B4B" w:rsidRPr="00553E14" w:rsidSect="00BE1B47">
      <w:footerReference w:type="even" r:id="rId6"/>
      <w:footerReference w:type="default" r:id="rId7"/>
      <w:pgSz w:w="11906" w:h="16838" w:code="9"/>
      <w:pgMar w:top="1134" w:right="1418" w:bottom="1134"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A62" w:rsidRDefault="001C5A62">
      <w:r>
        <w:separator/>
      </w:r>
    </w:p>
  </w:endnote>
  <w:endnote w:type="continuationSeparator" w:id="0">
    <w:p w:rsidR="001C5A62" w:rsidRDefault="001C5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9C" w:rsidRDefault="00A0649C" w:rsidP="00371C8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649C" w:rsidRDefault="00A0649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9C" w:rsidRDefault="00A0649C" w:rsidP="00371C8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A5C8B">
      <w:rPr>
        <w:rStyle w:val="a5"/>
        <w:noProof/>
      </w:rPr>
      <w:t>3</w:t>
    </w:r>
    <w:r>
      <w:rPr>
        <w:rStyle w:val="a5"/>
      </w:rPr>
      <w:fldChar w:fldCharType="end"/>
    </w:r>
  </w:p>
  <w:p w:rsidR="00A0649C" w:rsidRDefault="00A0649C">
    <w:pPr>
      <w:pStyle w:val="a4"/>
    </w:pPr>
    <w:r>
      <w:rPr>
        <w:kern w:val="0"/>
      </w:rPr>
      <w:fldChar w:fldCharType="begin"/>
    </w:r>
    <w:r>
      <w:rPr>
        <w:kern w:val="0"/>
      </w:rPr>
      <w:instrText xml:space="preserve"> FILENAME </w:instrText>
    </w:r>
    <w:r>
      <w:rPr>
        <w:kern w:val="0"/>
      </w:rPr>
      <w:fldChar w:fldCharType="separate"/>
    </w:r>
    <w:r w:rsidR="00632179">
      <w:rPr>
        <w:rFonts w:hint="eastAsia"/>
        <w:noProof/>
        <w:kern w:val="0"/>
      </w:rPr>
      <w:t>1050824-</w:t>
    </w:r>
    <w:r w:rsidR="00632179">
      <w:rPr>
        <w:rFonts w:hint="eastAsia"/>
        <w:noProof/>
        <w:kern w:val="0"/>
      </w:rPr>
      <w:t>購買預售屋須知及簽約注意事項</w:t>
    </w:r>
    <w:r>
      <w:rPr>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A62" w:rsidRDefault="001C5A62">
      <w:r>
        <w:separator/>
      </w:r>
    </w:p>
  </w:footnote>
  <w:footnote w:type="continuationSeparator" w:id="0">
    <w:p w:rsidR="001C5A62" w:rsidRDefault="001C5A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3E14"/>
    <w:rsid w:val="000040C9"/>
    <w:rsid w:val="00057717"/>
    <w:rsid w:val="000A5C8B"/>
    <w:rsid w:val="000B71BD"/>
    <w:rsid w:val="000D4602"/>
    <w:rsid w:val="00147D58"/>
    <w:rsid w:val="001B256D"/>
    <w:rsid w:val="001C5A62"/>
    <w:rsid w:val="00201723"/>
    <w:rsid w:val="00237A42"/>
    <w:rsid w:val="00292F46"/>
    <w:rsid w:val="002B00F1"/>
    <w:rsid w:val="002C4928"/>
    <w:rsid w:val="002E5B4B"/>
    <w:rsid w:val="0033515A"/>
    <w:rsid w:val="00371C8A"/>
    <w:rsid w:val="00391E52"/>
    <w:rsid w:val="003E1B35"/>
    <w:rsid w:val="00414D60"/>
    <w:rsid w:val="004C2F94"/>
    <w:rsid w:val="004C6D3F"/>
    <w:rsid w:val="00553E14"/>
    <w:rsid w:val="005E7BD5"/>
    <w:rsid w:val="0060162B"/>
    <w:rsid w:val="006275FE"/>
    <w:rsid w:val="00632179"/>
    <w:rsid w:val="00640129"/>
    <w:rsid w:val="00791B82"/>
    <w:rsid w:val="007927CB"/>
    <w:rsid w:val="007A7DE5"/>
    <w:rsid w:val="007C13EB"/>
    <w:rsid w:val="00807972"/>
    <w:rsid w:val="0081424E"/>
    <w:rsid w:val="008B3B54"/>
    <w:rsid w:val="009406B1"/>
    <w:rsid w:val="00943296"/>
    <w:rsid w:val="009D3200"/>
    <w:rsid w:val="009E2654"/>
    <w:rsid w:val="00A0649C"/>
    <w:rsid w:val="00A33EEF"/>
    <w:rsid w:val="00AF1025"/>
    <w:rsid w:val="00B04194"/>
    <w:rsid w:val="00B25C61"/>
    <w:rsid w:val="00B44EB8"/>
    <w:rsid w:val="00B82508"/>
    <w:rsid w:val="00B857BF"/>
    <w:rsid w:val="00B911F9"/>
    <w:rsid w:val="00BA5A8B"/>
    <w:rsid w:val="00BE1B47"/>
    <w:rsid w:val="00CE77EC"/>
    <w:rsid w:val="00D07324"/>
    <w:rsid w:val="00DC721A"/>
    <w:rsid w:val="00E22ED2"/>
    <w:rsid w:val="00E456BE"/>
    <w:rsid w:val="00E81B0F"/>
    <w:rsid w:val="00E873A2"/>
    <w:rsid w:val="00EB380D"/>
    <w:rsid w:val="00F37A5C"/>
    <w:rsid w:val="00FA02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E14"/>
    <w:pPr>
      <w:widowControl w:val="0"/>
    </w:pPr>
    <w:rPr>
      <w:rFonts w:eastAsia="標楷體"/>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553E14"/>
    <w:pPr>
      <w:adjustRightInd w:val="0"/>
      <w:spacing w:line="360" w:lineRule="atLeast"/>
      <w:ind w:firstLine="578"/>
      <w:jc w:val="both"/>
      <w:textAlignment w:val="baseline"/>
    </w:pPr>
    <w:rPr>
      <w:kern w:val="0"/>
      <w:sz w:val="30"/>
      <w:szCs w:val="20"/>
    </w:rPr>
  </w:style>
  <w:style w:type="paragraph" w:styleId="a3">
    <w:name w:val="header"/>
    <w:basedOn w:val="a"/>
    <w:rsid w:val="00B857BF"/>
    <w:pPr>
      <w:tabs>
        <w:tab w:val="center" w:pos="4153"/>
        <w:tab w:val="right" w:pos="8306"/>
      </w:tabs>
      <w:snapToGrid w:val="0"/>
    </w:pPr>
    <w:rPr>
      <w:sz w:val="20"/>
      <w:szCs w:val="20"/>
    </w:rPr>
  </w:style>
  <w:style w:type="paragraph" w:styleId="a4">
    <w:name w:val="footer"/>
    <w:basedOn w:val="a"/>
    <w:rsid w:val="00B857BF"/>
    <w:pPr>
      <w:tabs>
        <w:tab w:val="center" w:pos="4153"/>
        <w:tab w:val="right" w:pos="8306"/>
      </w:tabs>
      <w:snapToGrid w:val="0"/>
    </w:pPr>
    <w:rPr>
      <w:sz w:val="20"/>
      <w:szCs w:val="20"/>
    </w:rPr>
  </w:style>
  <w:style w:type="character" w:styleId="a5">
    <w:name w:val="page number"/>
    <w:basedOn w:val="a0"/>
    <w:rsid w:val="00B857BF"/>
  </w:style>
  <w:style w:type="paragraph" w:styleId="a6">
    <w:name w:val="Balloon Text"/>
    <w:basedOn w:val="a"/>
    <w:semiHidden/>
    <w:rsid w:val="00292F46"/>
    <w:rPr>
      <w:rFonts w:ascii="Arial" w:eastAsia="新細明體" w:hAnsi="Arial"/>
      <w:sz w:val="18"/>
      <w:szCs w:val="18"/>
    </w:rPr>
  </w:style>
  <w:style w:type="character" w:styleId="a7">
    <w:name w:val="Strong"/>
    <w:basedOn w:val="a0"/>
    <w:qFormat/>
    <w:rsid w:val="007A7DE5"/>
    <w:rPr>
      <w:b/>
      <w:bCs/>
    </w:rPr>
  </w:style>
  <w:style w:type="paragraph" w:styleId="Web">
    <w:name w:val="Normal (Web)"/>
    <w:basedOn w:val="a"/>
    <w:rsid w:val="007A7DE5"/>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52433997">
      <w:bodyDiv w:val="1"/>
      <w:marLeft w:val="0"/>
      <w:marRight w:val="0"/>
      <w:marTop w:val="0"/>
      <w:marBottom w:val="0"/>
      <w:divBdr>
        <w:top w:val="none" w:sz="0" w:space="0" w:color="auto"/>
        <w:left w:val="none" w:sz="0" w:space="0" w:color="auto"/>
        <w:bottom w:val="none" w:sz="0" w:space="0" w:color="auto"/>
        <w:right w:val="none" w:sz="0" w:space="0" w:color="auto"/>
      </w:divBdr>
      <w:divsChild>
        <w:div w:id="1528521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消費者買賣房屋須知-購買預售屋注意事項</dc:title>
  <dc:creator>h0009</dc:creator>
  <cp:lastModifiedBy>Owner</cp:lastModifiedBy>
  <cp:revision>2</cp:revision>
  <cp:lastPrinted>2016-08-29T01:12:00Z</cp:lastPrinted>
  <dcterms:created xsi:type="dcterms:W3CDTF">2016-10-24T06:28:00Z</dcterms:created>
  <dcterms:modified xsi:type="dcterms:W3CDTF">2016-10-24T06:28:00Z</dcterms:modified>
</cp:coreProperties>
</file>